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D1866" w14:textId="77777777" w:rsidR="0077407F" w:rsidRPr="00857D1E" w:rsidRDefault="0077407F" w:rsidP="0077407F">
      <w:pPr>
        <w:pStyle w:val="Balk1"/>
        <w:jc w:val="center"/>
        <w:rPr>
          <w:rFonts w:ascii="Times New Roman" w:hAnsi="Times New Roman" w:cs="Times New Roman"/>
          <w:b/>
          <w:color w:val="215E99" w:themeColor="text2" w:themeTint="BF"/>
          <w:sz w:val="26"/>
          <w:szCs w:val="26"/>
          <w:lang w:val="tr-TR"/>
        </w:rPr>
      </w:pPr>
      <w:r w:rsidRPr="00857D1E">
        <w:rPr>
          <w:rFonts w:ascii="Times New Roman" w:hAnsi="Times New Roman" w:cs="Times New Roman"/>
          <w:b/>
          <w:color w:val="215E99" w:themeColor="text2" w:themeTint="BF"/>
          <w:sz w:val="26"/>
          <w:szCs w:val="26"/>
          <w:lang w:val="tr-TR"/>
        </w:rPr>
        <w:t>ROADMAP</w:t>
      </w:r>
    </w:p>
    <w:p w14:paraId="007DAFF7" w14:textId="77777777" w:rsidR="0077407F" w:rsidRPr="00857D1E" w:rsidRDefault="0077407F" w:rsidP="0077407F">
      <w:pPr>
        <w:numPr>
          <w:ilvl w:val="0"/>
          <w:numId w:val="1"/>
        </w:numPr>
        <w:jc w:val="both"/>
        <w:rPr>
          <w:rFonts w:ascii="Times New Roman" w:hAnsi="Times New Roman" w:cs="Times New Roman"/>
          <w:sz w:val="24"/>
          <w:szCs w:val="24"/>
          <w:lang w:val="tr-TR"/>
        </w:rPr>
      </w:pPr>
      <w:r w:rsidRPr="00857D1E">
        <w:rPr>
          <w:rFonts w:ascii="Times New Roman" w:hAnsi="Times New Roman" w:cs="Times New Roman"/>
          <w:sz w:val="24"/>
          <w:szCs w:val="24"/>
          <w:lang w:val="tr-TR"/>
        </w:rPr>
        <w:t>Undergraduate and associate degree students with a minimum GPA of 2.20 and master’s and doctoral students with a minimum GPA of 2.50 are eligible to apply for the foreign language exam.</w:t>
      </w:r>
    </w:p>
    <w:p w14:paraId="70D43EF7" w14:textId="77777777" w:rsidR="0077407F" w:rsidRPr="00B448F8" w:rsidRDefault="0077407F" w:rsidP="0077407F">
      <w:pPr>
        <w:numPr>
          <w:ilvl w:val="0"/>
          <w:numId w:val="1"/>
        </w:numPr>
        <w:jc w:val="both"/>
        <w:rPr>
          <w:rFonts w:ascii="Times New Roman" w:hAnsi="Times New Roman" w:cs="Times New Roman"/>
          <w:sz w:val="24"/>
          <w:szCs w:val="24"/>
        </w:rPr>
      </w:pPr>
      <w:r w:rsidRPr="00B448F8">
        <w:rPr>
          <w:rFonts w:ascii="Times New Roman" w:hAnsi="Times New Roman" w:cs="Times New Roman"/>
          <w:sz w:val="24"/>
          <w:szCs w:val="24"/>
        </w:rPr>
        <w:t>Students who do not take the Erasmus English exam can use a YDS-YÖKDİL exam score of at least 60, taken within the past year, in their E-Devlet application.</w:t>
      </w:r>
    </w:p>
    <w:p w14:paraId="19807854" w14:textId="77777777" w:rsidR="0077407F" w:rsidRPr="00B448F8" w:rsidRDefault="0077407F" w:rsidP="0077407F">
      <w:pPr>
        <w:numPr>
          <w:ilvl w:val="0"/>
          <w:numId w:val="1"/>
        </w:numPr>
        <w:jc w:val="both"/>
        <w:rPr>
          <w:rFonts w:ascii="Times New Roman" w:hAnsi="Times New Roman" w:cs="Times New Roman"/>
          <w:sz w:val="24"/>
          <w:szCs w:val="24"/>
        </w:rPr>
      </w:pPr>
      <w:r w:rsidRPr="00B448F8">
        <w:rPr>
          <w:rFonts w:ascii="Times New Roman" w:hAnsi="Times New Roman" w:cs="Times New Roman"/>
          <w:sz w:val="24"/>
          <w:szCs w:val="24"/>
        </w:rPr>
        <w:t>Students must decide which type of mobility they wish to pursue (Study/Internship).</w:t>
      </w:r>
    </w:p>
    <w:p w14:paraId="7094F16D" w14:textId="77777777" w:rsidR="0077407F" w:rsidRPr="00B448F8" w:rsidRDefault="0077407F" w:rsidP="0077407F">
      <w:pPr>
        <w:numPr>
          <w:ilvl w:val="0"/>
          <w:numId w:val="1"/>
        </w:numPr>
        <w:jc w:val="both"/>
        <w:rPr>
          <w:rFonts w:ascii="Times New Roman" w:hAnsi="Times New Roman" w:cs="Times New Roman"/>
          <w:sz w:val="24"/>
          <w:szCs w:val="24"/>
        </w:rPr>
      </w:pPr>
      <w:r w:rsidRPr="00B448F8">
        <w:rPr>
          <w:rFonts w:ascii="Times New Roman" w:hAnsi="Times New Roman" w:cs="Times New Roman"/>
          <w:sz w:val="24"/>
          <w:szCs w:val="24"/>
        </w:rPr>
        <w:t>Students must engage in a mobility program for at least one semester for studies and a minimum of 60 days for internships.</w:t>
      </w:r>
    </w:p>
    <w:p w14:paraId="1CFEC44E" w14:textId="77777777" w:rsidR="0077407F" w:rsidRPr="00B448F8" w:rsidRDefault="0077407F" w:rsidP="0077407F">
      <w:pPr>
        <w:numPr>
          <w:ilvl w:val="0"/>
          <w:numId w:val="1"/>
        </w:numPr>
        <w:jc w:val="both"/>
        <w:rPr>
          <w:rFonts w:ascii="Times New Roman" w:hAnsi="Times New Roman" w:cs="Times New Roman"/>
          <w:sz w:val="24"/>
          <w:szCs w:val="24"/>
        </w:rPr>
      </w:pPr>
      <w:r w:rsidRPr="00B448F8">
        <w:rPr>
          <w:rFonts w:ascii="Times New Roman" w:hAnsi="Times New Roman" w:cs="Times New Roman"/>
          <w:sz w:val="24"/>
          <w:szCs w:val="24"/>
        </w:rPr>
        <w:t>Dual major students can only apply from one of their majors. Minor program students are not eligible for mobility.</w:t>
      </w:r>
    </w:p>
    <w:p w14:paraId="74BDB8C7" w14:textId="0FB124B9" w:rsidR="0077407F" w:rsidRPr="00B448F8" w:rsidRDefault="000760C6" w:rsidP="0077407F">
      <w:pPr>
        <w:pStyle w:val="Balk1"/>
        <w:jc w:val="center"/>
        <w:rPr>
          <w:rFonts w:ascii="Times New Roman" w:hAnsi="Times New Roman" w:cs="Times New Roman"/>
          <w:b/>
          <w:color w:val="80340D" w:themeColor="accent2" w:themeShade="80"/>
          <w:sz w:val="26"/>
          <w:szCs w:val="26"/>
          <w:lang w:val="tr-TR"/>
        </w:rPr>
      </w:pPr>
      <w:r w:rsidRPr="00B448F8">
        <w:rPr>
          <w:rFonts w:ascii="Times New Roman" w:hAnsi="Times New Roman" w:cs="Times New Roman"/>
          <w:b/>
          <w:color w:val="80340D" w:themeColor="accent2" w:themeShade="80"/>
          <w:sz w:val="26"/>
          <w:szCs w:val="26"/>
          <w:lang w:val="tr-TR"/>
        </w:rPr>
        <w:t>Student Mobility for Studies</w:t>
      </w:r>
      <w:r w:rsidR="007C1F0C" w:rsidRPr="00B448F8">
        <w:rPr>
          <w:rFonts w:ascii="Times New Roman" w:hAnsi="Times New Roman" w:cs="Times New Roman"/>
          <w:b/>
          <w:color w:val="80340D" w:themeColor="accent2" w:themeShade="80"/>
          <w:sz w:val="26"/>
          <w:szCs w:val="26"/>
          <w:lang w:val="tr-TR"/>
        </w:rPr>
        <w:t xml:space="preserve"> Pre-Departure Checklist</w:t>
      </w:r>
    </w:p>
    <w:p w14:paraId="2D669F55" w14:textId="04F7E284" w:rsidR="0077407F" w:rsidRPr="00B448F8" w:rsidRDefault="0077407F" w:rsidP="0077407F">
      <w:pPr>
        <w:numPr>
          <w:ilvl w:val="0"/>
          <w:numId w:val="2"/>
        </w:numPr>
        <w:jc w:val="both"/>
        <w:rPr>
          <w:rFonts w:ascii="Times New Roman" w:hAnsi="Times New Roman" w:cs="Times New Roman"/>
          <w:sz w:val="24"/>
          <w:szCs w:val="24"/>
        </w:rPr>
      </w:pPr>
      <w:r w:rsidRPr="00B448F8">
        <w:rPr>
          <w:rFonts w:ascii="Times New Roman" w:hAnsi="Times New Roman" w:cs="Times New Roman"/>
          <w:sz w:val="24"/>
          <w:szCs w:val="24"/>
        </w:rPr>
        <w:t xml:space="preserve">The student reviews the list of partner universities available in their department on the Erasmus website. </w:t>
      </w:r>
      <w:hyperlink r:id="rId7" w:tgtFrame="_new" w:history="1">
        <w:r w:rsidRPr="00B448F8">
          <w:rPr>
            <w:rStyle w:val="Kpr"/>
            <w:rFonts w:ascii="Times New Roman" w:hAnsi="Times New Roman" w:cs="Times New Roman"/>
            <w:sz w:val="24"/>
            <w:szCs w:val="24"/>
          </w:rPr>
          <w:t>Link to Partner Institutions</w:t>
        </w:r>
      </w:hyperlink>
      <w:r w:rsidRPr="00B448F8">
        <w:rPr>
          <w:rFonts w:ascii="Times New Roman" w:hAnsi="Times New Roman" w:cs="Times New Roman"/>
          <w:sz w:val="24"/>
          <w:szCs w:val="24"/>
        </w:rPr>
        <w:t xml:space="preserve"> (Only partner institutions should be selected for study mobility).</w:t>
      </w:r>
    </w:p>
    <w:p w14:paraId="54FB4F3A" w14:textId="77777777" w:rsidR="0077407F" w:rsidRPr="00B448F8" w:rsidRDefault="0077407F" w:rsidP="0077407F">
      <w:pPr>
        <w:numPr>
          <w:ilvl w:val="0"/>
          <w:numId w:val="2"/>
        </w:numPr>
        <w:jc w:val="both"/>
        <w:rPr>
          <w:rFonts w:ascii="Times New Roman" w:hAnsi="Times New Roman" w:cs="Times New Roman"/>
          <w:sz w:val="24"/>
          <w:szCs w:val="24"/>
        </w:rPr>
      </w:pPr>
      <w:r w:rsidRPr="00B448F8">
        <w:rPr>
          <w:rFonts w:ascii="Times New Roman" w:hAnsi="Times New Roman" w:cs="Times New Roman"/>
          <w:sz w:val="24"/>
          <w:szCs w:val="24"/>
        </w:rPr>
        <w:t>Students are allowed up to 3 preferences and may choose universities where they can match 30 ECTS credits worth of courses.</w:t>
      </w:r>
    </w:p>
    <w:p w14:paraId="481B4B9F" w14:textId="77777777" w:rsidR="0077407F" w:rsidRPr="00B448F8" w:rsidRDefault="0077407F" w:rsidP="0077407F">
      <w:pPr>
        <w:numPr>
          <w:ilvl w:val="0"/>
          <w:numId w:val="2"/>
        </w:numPr>
        <w:jc w:val="both"/>
        <w:rPr>
          <w:rFonts w:ascii="Times New Roman" w:hAnsi="Times New Roman" w:cs="Times New Roman"/>
          <w:sz w:val="24"/>
          <w:szCs w:val="24"/>
        </w:rPr>
      </w:pPr>
      <w:r w:rsidRPr="00B448F8">
        <w:rPr>
          <w:rFonts w:ascii="Times New Roman" w:hAnsi="Times New Roman" w:cs="Times New Roman"/>
          <w:sz w:val="24"/>
          <w:szCs w:val="24"/>
        </w:rPr>
        <w:t>The student evaluates the language of instruction, available courses, location, and dormitory facilities of these universities (if necessary, they can request support from the host institution). They should also research the visa requirements for the country where the university is located. Students who cannot match 30 ECTS credits cannot participate in the study mobility program.</w:t>
      </w:r>
    </w:p>
    <w:p w14:paraId="5A30EDA6" w14:textId="6E5345BC" w:rsidR="0077407F" w:rsidRPr="00B448F8" w:rsidRDefault="0077407F" w:rsidP="0077407F">
      <w:pPr>
        <w:numPr>
          <w:ilvl w:val="0"/>
          <w:numId w:val="2"/>
        </w:numPr>
        <w:jc w:val="both"/>
        <w:rPr>
          <w:rFonts w:ascii="Times New Roman" w:hAnsi="Times New Roman" w:cs="Times New Roman"/>
          <w:sz w:val="24"/>
          <w:szCs w:val="24"/>
        </w:rPr>
      </w:pPr>
      <w:r w:rsidRPr="00B448F8">
        <w:rPr>
          <w:rFonts w:ascii="Times New Roman" w:hAnsi="Times New Roman" w:cs="Times New Roman"/>
          <w:sz w:val="24"/>
          <w:szCs w:val="24"/>
        </w:rPr>
        <w:t>The student completes their Erasmus application on the</w:t>
      </w:r>
      <w:r w:rsidR="00CC3A51" w:rsidRPr="00B448F8">
        <w:rPr>
          <w:rFonts w:ascii="Times New Roman" w:hAnsi="Times New Roman" w:cs="Times New Roman"/>
          <w:sz w:val="24"/>
          <w:szCs w:val="24"/>
        </w:rPr>
        <w:t xml:space="preserve"> E-</w:t>
      </w:r>
      <w:proofErr w:type="spellStart"/>
      <w:r w:rsidR="00CC3A51" w:rsidRPr="00B448F8">
        <w:rPr>
          <w:rFonts w:ascii="Times New Roman" w:hAnsi="Times New Roman" w:cs="Times New Roman"/>
          <w:sz w:val="24"/>
          <w:szCs w:val="24"/>
        </w:rPr>
        <w:t>Devlet</w:t>
      </w:r>
      <w:proofErr w:type="spellEnd"/>
      <w:r w:rsidR="00CC3A51" w:rsidRPr="00B448F8">
        <w:rPr>
          <w:rFonts w:ascii="Times New Roman" w:hAnsi="Times New Roman" w:cs="Times New Roman"/>
          <w:sz w:val="24"/>
          <w:szCs w:val="24"/>
        </w:rPr>
        <w:t xml:space="preserve"> portal </w:t>
      </w:r>
      <w:hyperlink r:id="rId8" w:tgtFrame="_new" w:history="1">
        <w:r w:rsidR="00CC3A51" w:rsidRPr="00B448F8">
          <w:rPr>
            <w:rStyle w:val="Kpr"/>
            <w:rFonts w:ascii="Times New Roman" w:hAnsi="Times New Roman" w:cs="Times New Roman"/>
            <w:sz w:val="24"/>
            <w:szCs w:val="24"/>
          </w:rPr>
          <w:t>(</w:t>
        </w:r>
        <w:proofErr w:type="spellStart"/>
        <w:r w:rsidR="00CC3A51" w:rsidRPr="00B448F8">
          <w:rPr>
            <w:rStyle w:val="Kpr"/>
            <w:rFonts w:ascii="Times New Roman" w:hAnsi="Times New Roman" w:cs="Times New Roman"/>
            <w:sz w:val="24"/>
            <w:szCs w:val="24"/>
          </w:rPr>
          <w:t>Turna</w:t>
        </w:r>
        <w:proofErr w:type="spellEnd"/>
        <w:r w:rsidR="00CC3A51" w:rsidRPr="00B448F8">
          <w:rPr>
            <w:rStyle w:val="Kpr"/>
            <w:rFonts w:ascii="Times New Roman" w:hAnsi="Times New Roman" w:cs="Times New Roman"/>
            <w:sz w:val="24"/>
            <w:szCs w:val="24"/>
          </w:rPr>
          <w:t xml:space="preserve"> Portal)</w:t>
        </w:r>
      </w:hyperlink>
      <w:r w:rsidRPr="00B448F8">
        <w:rPr>
          <w:rFonts w:ascii="Times New Roman" w:hAnsi="Times New Roman" w:cs="Times New Roman"/>
          <w:sz w:val="24"/>
          <w:szCs w:val="24"/>
        </w:rPr>
        <w:t>.</w:t>
      </w:r>
    </w:p>
    <w:p w14:paraId="2219DFCF" w14:textId="77777777" w:rsidR="0077407F" w:rsidRPr="00B448F8" w:rsidRDefault="0077407F" w:rsidP="0077407F">
      <w:pPr>
        <w:numPr>
          <w:ilvl w:val="0"/>
          <w:numId w:val="2"/>
        </w:numPr>
        <w:jc w:val="both"/>
        <w:rPr>
          <w:rFonts w:ascii="Times New Roman" w:hAnsi="Times New Roman" w:cs="Times New Roman"/>
          <w:sz w:val="24"/>
          <w:szCs w:val="24"/>
        </w:rPr>
      </w:pPr>
      <w:r w:rsidRPr="00B448F8">
        <w:rPr>
          <w:rFonts w:ascii="Times New Roman" w:hAnsi="Times New Roman" w:cs="Times New Roman"/>
          <w:sz w:val="24"/>
          <w:szCs w:val="24"/>
        </w:rPr>
        <w:t>Once accepted, the student is nominated to their preferred university.</w:t>
      </w:r>
    </w:p>
    <w:p w14:paraId="55ABCE42" w14:textId="31BDE3B6" w:rsidR="0077407F" w:rsidRPr="00B448F8" w:rsidRDefault="0077407F" w:rsidP="0077407F">
      <w:pPr>
        <w:numPr>
          <w:ilvl w:val="0"/>
          <w:numId w:val="2"/>
        </w:numPr>
        <w:jc w:val="both"/>
        <w:rPr>
          <w:rFonts w:ascii="Times New Roman" w:hAnsi="Times New Roman" w:cs="Times New Roman"/>
          <w:sz w:val="24"/>
          <w:szCs w:val="24"/>
        </w:rPr>
      </w:pPr>
      <w:r w:rsidRPr="00B448F8">
        <w:rPr>
          <w:rFonts w:ascii="Times New Roman" w:hAnsi="Times New Roman" w:cs="Times New Roman"/>
          <w:sz w:val="24"/>
          <w:szCs w:val="24"/>
        </w:rPr>
        <w:t xml:space="preserve">Students who receive an invitation letter or a positive response from the nominated university prepare a Learning Agreement and an Approval Document. </w:t>
      </w:r>
      <w:hyperlink r:id="rId9" w:tgtFrame="_new" w:history="1">
        <w:r w:rsidRPr="00B448F8">
          <w:rPr>
            <w:rStyle w:val="Kpr"/>
            <w:rFonts w:ascii="Times New Roman" w:hAnsi="Times New Roman" w:cs="Times New Roman"/>
            <w:sz w:val="24"/>
            <w:szCs w:val="24"/>
          </w:rPr>
          <w:t>Useful Documents for Students</w:t>
        </w:r>
      </w:hyperlink>
      <w:r w:rsidRPr="00B448F8">
        <w:rPr>
          <w:rFonts w:ascii="Times New Roman" w:hAnsi="Times New Roman" w:cs="Times New Roman"/>
          <w:sz w:val="24"/>
          <w:szCs w:val="24"/>
        </w:rPr>
        <w:t>.</w:t>
      </w:r>
    </w:p>
    <w:p w14:paraId="3B148D73" w14:textId="0DDDC95F" w:rsidR="0077407F" w:rsidRPr="00B448F8" w:rsidRDefault="0077407F" w:rsidP="0077407F">
      <w:pPr>
        <w:numPr>
          <w:ilvl w:val="0"/>
          <w:numId w:val="2"/>
        </w:numPr>
        <w:jc w:val="both"/>
        <w:rPr>
          <w:rFonts w:ascii="Times New Roman" w:hAnsi="Times New Roman" w:cs="Times New Roman"/>
          <w:sz w:val="24"/>
          <w:szCs w:val="24"/>
        </w:rPr>
      </w:pPr>
      <w:r w:rsidRPr="00B448F8">
        <w:rPr>
          <w:rFonts w:ascii="Times New Roman" w:hAnsi="Times New Roman" w:cs="Times New Roman"/>
          <w:sz w:val="24"/>
          <w:szCs w:val="24"/>
        </w:rPr>
        <w:t>The student matches courses worth a total of 30 ECTS credits, ensuring that at least 60% of the content is similar, and gets these approved by the Erasmus Department Coordinator</w:t>
      </w:r>
      <w:r w:rsidR="004157D1" w:rsidRPr="00B448F8">
        <w:rPr>
          <w:rFonts w:ascii="Times New Roman" w:hAnsi="Times New Roman" w:cs="Times New Roman"/>
          <w:sz w:val="24"/>
          <w:szCs w:val="24"/>
        </w:rPr>
        <w:t xml:space="preserve"> (</w:t>
      </w:r>
      <w:hyperlink r:id="rId10" w:tgtFrame="_new" w:history="1">
        <w:r w:rsidR="004157D1" w:rsidRPr="00B448F8">
          <w:rPr>
            <w:rStyle w:val="Kpr"/>
            <w:rFonts w:ascii="Times New Roman" w:hAnsi="Times New Roman" w:cs="Times New Roman"/>
            <w:sz w:val="24"/>
            <w:szCs w:val="24"/>
          </w:rPr>
          <w:t>Erasmus Department Coordinators</w:t>
        </w:r>
      </w:hyperlink>
      <w:r w:rsidR="004157D1" w:rsidRPr="00B448F8">
        <w:rPr>
          <w:rFonts w:ascii="Times New Roman" w:hAnsi="Times New Roman" w:cs="Times New Roman"/>
          <w:sz w:val="24"/>
          <w:szCs w:val="24"/>
        </w:rPr>
        <w:t>)</w:t>
      </w:r>
      <w:r w:rsidRPr="00B448F8">
        <w:rPr>
          <w:rFonts w:ascii="Times New Roman" w:hAnsi="Times New Roman" w:cs="Times New Roman"/>
          <w:sz w:val="24"/>
          <w:szCs w:val="24"/>
        </w:rPr>
        <w:t xml:space="preserve"> Course names do not need to match exactly; similar courses may be listed under different names. </w:t>
      </w:r>
    </w:p>
    <w:p w14:paraId="1E833598" w14:textId="77777777" w:rsidR="0077407F" w:rsidRPr="00B448F8" w:rsidRDefault="0077407F" w:rsidP="0077407F">
      <w:pPr>
        <w:numPr>
          <w:ilvl w:val="0"/>
          <w:numId w:val="2"/>
        </w:numPr>
        <w:jc w:val="both"/>
        <w:rPr>
          <w:rFonts w:ascii="Times New Roman" w:hAnsi="Times New Roman" w:cs="Times New Roman"/>
          <w:sz w:val="24"/>
          <w:szCs w:val="24"/>
        </w:rPr>
      </w:pPr>
      <w:r w:rsidRPr="00B448F8">
        <w:rPr>
          <w:rFonts w:ascii="Times New Roman" w:hAnsi="Times New Roman" w:cs="Times New Roman"/>
          <w:sz w:val="24"/>
          <w:szCs w:val="24"/>
        </w:rPr>
        <w:t xml:space="preserve">The student prepares the Online Learning Agreement (OLA) with the approved courses. </w:t>
      </w:r>
      <w:hyperlink r:id="rId11" w:tgtFrame="_new" w:history="1">
        <w:r w:rsidRPr="00B448F8">
          <w:rPr>
            <w:rStyle w:val="Kpr"/>
            <w:rFonts w:ascii="Times New Roman" w:hAnsi="Times New Roman" w:cs="Times New Roman"/>
            <w:sz w:val="24"/>
            <w:szCs w:val="24"/>
          </w:rPr>
          <w:t>Online Learning Agreement Link</w:t>
        </w:r>
      </w:hyperlink>
      <w:r w:rsidRPr="00B448F8">
        <w:rPr>
          <w:rFonts w:ascii="Times New Roman" w:hAnsi="Times New Roman" w:cs="Times New Roman"/>
          <w:sz w:val="24"/>
          <w:szCs w:val="24"/>
        </w:rPr>
        <w:t>.</w:t>
      </w:r>
    </w:p>
    <w:p w14:paraId="2AABC044" w14:textId="68526064" w:rsidR="0077407F" w:rsidRPr="00B448F8" w:rsidRDefault="0077407F" w:rsidP="0077407F">
      <w:pPr>
        <w:numPr>
          <w:ilvl w:val="0"/>
          <w:numId w:val="2"/>
        </w:numPr>
        <w:jc w:val="both"/>
        <w:rPr>
          <w:rFonts w:ascii="Times New Roman" w:hAnsi="Times New Roman" w:cs="Times New Roman"/>
          <w:sz w:val="24"/>
          <w:szCs w:val="24"/>
        </w:rPr>
      </w:pPr>
      <w:r w:rsidRPr="00B448F8">
        <w:rPr>
          <w:rFonts w:ascii="Times New Roman" w:hAnsi="Times New Roman" w:cs="Times New Roman"/>
          <w:sz w:val="24"/>
          <w:szCs w:val="24"/>
        </w:rPr>
        <w:t xml:space="preserve">The student has the Approval Document signed by their Erasmus Department Coordinator and the </w:t>
      </w:r>
      <w:r w:rsidR="00D54740" w:rsidRPr="00B448F8">
        <w:rPr>
          <w:rFonts w:ascii="Times New Roman" w:hAnsi="Times New Roman" w:cs="Times New Roman"/>
          <w:sz w:val="24"/>
          <w:szCs w:val="24"/>
        </w:rPr>
        <w:t>Head of Department</w:t>
      </w:r>
      <w:r w:rsidRPr="00B448F8">
        <w:rPr>
          <w:rFonts w:ascii="Times New Roman" w:hAnsi="Times New Roman" w:cs="Times New Roman"/>
          <w:sz w:val="24"/>
          <w:szCs w:val="24"/>
        </w:rPr>
        <w:t xml:space="preserve"> at Istanbul Arel University. After all signatures are completed, the student submits this document to the</w:t>
      </w:r>
      <w:r w:rsidR="00D54740" w:rsidRPr="00B448F8">
        <w:rPr>
          <w:rFonts w:ascii="Times New Roman" w:hAnsi="Times New Roman" w:cs="Times New Roman"/>
          <w:sz w:val="24"/>
          <w:szCs w:val="24"/>
        </w:rPr>
        <w:t xml:space="preserve"> Erasmus</w:t>
      </w:r>
      <w:r w:rsidRPr="00B448F8">
        <w:rPr>
          <w:rFonts w:ascii="Times New Roman" w:hAnsi="Times New Roman" w:cs="Times New Roman"/>
          <w:sz w:val="24"/>
          <w:szCs w:val="24"/>
        </w:rPr>
        <w:t xml:space="preserve"> O</w:t>
      </w:r>
      <w:r w:rsidR="00D54740" w:rsidRPr="00B448F8">
        <w:rPr>
          <w:rFonts w:ascii="Times New Roman" w:hAnsi="Times New Roman" w:cs="Times New Roman"/>
          <w:sz w:val="24"/>
          <w:szCs w:val="24"/>
        </w:rPr>
        <w:t xml:space="preserve">ffice </w:t>
      </w:r>
      <w:r w:rsidRPr="00B448F8">
        <w:rPr>
          <w:rFonts w:ascii="Times New Roman" w:hAnsi="Times New Roman" w:cs="Times New Roman"/>
          <w:sz w:val="24"/>
          <w:szCs w:val="24"/>
        </w:rPr>
        <w:t>for the final signature of the Erasmus Institutional Coordinator.</w:t>
      </w:r>
    </w:p>
    <w:p w14:paraId="19FBC573" w14:textId="77777777" w:rsidR="0077407F" w:rsidRPr="00B448F8" w:rsidRDefault="0077407F" w:rsidP="0077407F">
      <w:pPr>
        <w:numPr>
          <w:ilvl w:val="0"/>
          <w:numId w:val="2"/>
        </w:numPr>
        <w:jc w:val="both"/>
        <w:rPr>
          <w:rFonts w:ascii="Times New Roman" w:hAnsi="Times New Roman" w:cs="Times New Roman"/>
          <w:sz w:val="24"/>
          <w:szCs w:val="24"/>
        </w:rPr>
      </w:pPr>
      <w:r w:rsidRPr="00B448F8">
        <w:rPr>
          <w:rFonts w:ascii="Times New Roman" w:hAnsi="Times New Roman" w:cs="Times New Roman"/>
          <w:sz w:val="24"/>
          <w:szCs w:val="24"/>
        </w:rPr>
        <w:lastRenderedPageBreak/>
        <w:t>Once the student receives the acceptance letter from the host university and has completed all required documents, they begin the visa process.</w:t>
      </w:r>
    </w:p>
    <w:p w14:paraId="6AD290F6" w14:textId="77777777" w:rsidR="0077407F" w:rsidRPr="00B448F8" w:rsidRDefault="0077407F" w:rsidP="0077407F">
      <w:pPr>
        <w:numPr>
          <w:ilvl w:val="0"/>
          <w:numId w:val="2"/>
        </w:numPr>
        <w:jc w:val="both"/>
        <w:rPr>
          <w:rFonts w:ascii="Times New Roman" w:hAnsi="Times New Roman" w:cs="Times New Roman"/>
          <w:sz w:val="24"/>
          <w:szCs w:val="24"/>
        </w:rPr>
      </w:pPr>
      <w:r w:rsidRPr="00B448F8">
        <w:rPr>
          <w:rFonts w:ascii="Times New Roman" w:hAnsi="Times New Roman" w:cs="Times New Roman"/>
          <w:sz w:val="24"/>
          <w:szCs w:val="24"/>
        </w:rPr>
        <w:t>The student schedules a visa appointment.</w:t>
      </w:r>
    </w:p>
    <w:p w14:paraId="2B101272" w14:textId="77777777" w:rsidR="0077407F" w:rsidRPr="00B448F8" w:rsidRDefault="0077407F" w:rsidP="0077407F">
      <w:pPr>
        <w:numPr>
          <w:ilvl w:val="0"/>
          <w:numId w:val="2"/>
        </w:numPr>
        <w:jc w:val="both"/>
        <w:rPr>
          <w:rFonts w:ascii="Times New Roman" w:hAnsi="Times New Roman" w:cs="Times New Roman"/>
          <w:sz w:val="24"/>
          <w:szCs w:val="24"/>
        </w:rPr>
      </w:pPr>
      <w:r w:rsidRPr="00B448F8">
        <w:rPr>
          <w:rFonts w:ascii="Times New Roman" w:hAnsi="Times New Roman" w:cs="Times New Roman"/>
          <w:sz w:val="24"/>
          <w:szCs w:val="24"/>
        </w:rPr>
        <w:t>At least 10 days before the visa appointment, the student informs the International Office about the appointment date to obtain a consulate letter. They collect this letter from the office once it is prepared.</w:t>
      </w:r>
    </w:p>
    <w:p w14:paraId="22A07A9B" w14:textId="77777777" w:rsidR="0077407F" w:rsidRPr="00B448F8" w:rsidRDefault="0077407F" w:rsidP="0077407F">
      <w:pPr>
        <w:numPr>
          <w:ilvl w:val="0"/>
          <w:numId w:val="2"/>
        </w:numPr>
        <w:jc w:val="both"/>
        <w:rPr>
          <w:rFonts w:ascii="Times New Roman" w:hAnsi="Times New Roman" w:cs="Times New Roman"/>
          <w:sz w:val="24"/>
          <w:szCs w:val="24"/>
        </w:rPr>
      </w:pPr>
      <w:r w:rsidRPr="00B448F8">
        <w:rPr>
          <w:rFonts w:ascii="Times New Roman" w:hAnsi="Times New Roman" w:cs="Times New Roman"/>
          <w:sz w:val="24"/>
          <w:szCs w:val="24"/>
        </w:rPr>
        <w:t>After obtaining travel health insurance, which must cover accident and liability, the student submits the consulate letter, acceptance letter, Learning Agreement, and other required documents during the visa application.</w:t>
      </w:r>
    </w:p>
    <w:p w14:paraId="018C41F6" w14:textId="77777777" w:rsidR="0077407F" w:rsidRPr="00B448F8" w:rsidRDefault="0077407F" w:rsidP="0077407F">
      <w:pPr>
        <w:numPr>
          <w:ilvl w:val="0"/>
          <w:numId w:val="2"/>
        </w:numPr>
        <w:jc w:val="both"/>
        <w:rPr>
          <w:rFonts w:ascii="Times New Roman" w:hAnsi="Times New Roman" w:cs="Times New Roman"/>
          <w:sz w:val="24"/>
          <w:szCs w:val="24"/>
        </w:rPr>
      </w:pPr>
      <w:r w:rsidRPr="00B448F8">
        <w:rPr>
          <w:rFonts w:ascii="Times New Roman" w:hAnsi="Times New Roman" w:cs="Times New Roman"/>
          <w:sz w:val="24"/>
          <w:szCs w:val="24"/>
        </w:rPr>
        <w:t>The student informs the International Office once the visa is obtained. They visit the office with their passport, Euro bank account details, and insurance policy number.</w:t>
      </w:r>
    </w:p>
    <w:p w14:paraId="7CCB2FF0" w14:textId="6597FDE0" w:rsidR="0077407F" w:rsidRPr="00B448F8" w:rsidRDefault="00D54740" w:rsidP="0077407F">
      <w:pPr>
        <w:numPr>
          <w:ilvl w:val="0"/>
          <w:numId w:val="2"/>
        </w:numPr>
        <w:jc w:val="both"/>
        <w:rPr>
          <w:rFonts w:ascii="Times New Roman" w:hAnsi="Times New Roman" w:cs="Times New Roman"/>
          <w:sz w:val="24"/>
          <w:szCs w:val="24"/>
        </w:rPr>
      </w:pPr>
      <w:r w:rsidRPr="00B448F8">
        <w:rPr>
          <w:rFonts w:ascii="Times New Roman" w:hAnsi="Times New Roman" w:cs="Times New Roman"/>
          <w:sz w:val="24"/>
          <w:szCs w:val="24"/>
        </w:rPr>
        <w:t xml:space="preserve">The grant agreement </w:t>
      </w:r>
      <w:r w:rsidRPr="00B448F8">
        <w:rPr>
          <w:rFonts w:ascii="Times New Roman" w:eastAsia="Times New Roman" w:hAnsi="Times New Roman" w:cs="Times New Roman"/>
          <w:sz w:val="24"/>
          <w:szCs w:val="24"/>
          <w:lang w:eastAsia="tr-TR"/>
        </w:rPr>
        <w:t>will be signed</w:t>
      </w:r>
      <w:r w:rsidRPr="00B448F8">
        <w:rPr>
          <w:rFonts w:ascii="Times New Roman" w:hAnsi="Times New Roman" w:cs="Times New Roman"/>
          <w:sz w:val="24"/>
          <w:szCs w:val="24"/>
        </w:rPr>
        <w:t>.</w:t>
      </w:r>
    </w:p>
    <w:p w14:paraId="19FB0586" w14:textId="77777777" w:rsidR="0077407F" w:rsidRPr="00B448F8" w:rsidRDefault="0077407F" w:rsidP="0077407F">
      <w:pPr>
        <w:numPr>
          <w:ilvl w:val="0"/>
          <w:numId w:val="2"/>
        </w:numPr>
        <w:jc w:val="both"/>
        <w:rPr>
          <w:rFonts w:ascii="Times New Roman" w:hAnsi="Times New Roman" w:cs="Times New Roman"/>
          <w:sz w:val="24"/>
          <w:szCs w:val="24"/>
        </w:rPr>
      </w:pPr>
      <w:r w:rsidRPr="00B448F8">
        <w:rPr>
          <w:rFonts w:ascii="Times New Roman" w:hAnsi="Times New Roman" w:cs="Times New Roman"/>
          <w:sz w:val="24"/>
          <w:szCs w:val="24"/>
        </w:rPr>
        <w:t>80% of the grant amount is transferred to the student within 30 business days.</w:t>
      </w:r>
    </w:p>
    <w:p w14:paraId="4E0FA3F2" w14:textId="04A72FB6" w:rsidR="0077407F" w:rsidRPr="00B448F8" w:rsidRDefault="007C1F0C" w:rsidP="0077407F">
      <w:pPr>
        <w:pStyle w:val="Balk1"/>
        <w:jc w:val="center"/>
        <w:rPr>
          <w:rFonts w:ascii="Times New Roman" w:hAnsi="Times New Roman" w:cs="Times New Roman"/>
          <w:b/>
          <w:color w:val="80340D" w:themeColor="accent2" w:themeShade="80"/>
          <w:sz w:val="26"/>
          <w:szCs w:val="26"/>
          <w:lang w:val="tr-TR"/>
        </w:rPr>
      </w:pPr>
      <w:proofErr w:type="spellStart"/>
      <w:r w:rsidRPr="00B448F8">
        <w:rPr>
          <w:rFonts w:ascii="Times New Roman" w:hAnsi="Times New Roman" w:cs="Times New Roman"/>
          <w:b/>
          <w:color w:val="80340D" w:themeColor="accent2" w:themeShade="80"/>
          <w:sz w:val="26"/>
          <w:szCs w:val="26"/>
          <w:lang w:val="tr-TR"/>
        </w:rPr>
        <w:t>Student</w:t>
      </w:r>
      <w:proofErr w:type="spellEnd"/>
      <w:r w:rsidRPr="00B448F8">
        <w:rPr>
          <w:rFonts w:ascii="Times New Roman" w:hAnsi="Times New Roman" w:cs="Times New Roman"/>
          <w:b/>
          <w:color w:val="80340D" w:themeColor="accent2" w:themeShade="80"/>
          <w:sz w:val="26"/>
          <w:szCs w:val="26"/>
          <w:lang w:val="tr-TR"/>
        </w:rPr>
        <w:t xml:space="preserve"> </w:t>
      </w:r>
      <w:proofErr w:type="spellStart"/>
      <w:r w:rsidRPr="00B448F8">
        <w:rPr>
          <w:rFonts w:ascii="Times New Roman" w:hAnsi="Times New Roman" w:cs="Times New Roman"/>
          <w:b/>
          <w:color w:val="80340D" w:themeColor="accent2" w:themeShade="80"/>
          <w:sz w:val="26"/>
          <w:szCs w:val="26"/>
          <w:lang w:val="tr-TR"/>
        </w:rPr>
        <w:t>Mobility</w:t>
      </w:r>
      <w:proofErr w:type="spellEnd"/>
      <w:r w:rsidRPr="00B448F8">
        <w:rPr>
          <w:rFonts w:ascii="Times New Roman" w:hAnsi="Times New Roman" w:cs="Times New Roman"/>
          <w:b/>
          <w:color w:val="80340D" w:themeColor="accent2" w:themeShade="80"/>
          <w:sz w:val="26"/>
          <w:szCs w:val="26"/>
          <w:lang w:val="tr-TR"/>
        </w:rPr>
        <w:t xml:space="preserve"> </w:t>
      </w:r>
      <w:proofErr w:type="spellStart"/>
      <w:r w:rsidRPr="00B448F8">
        <w:rPr>
          <w:rFonts w:ascii="Times New Roman" w:hAnsi="Times New Roman" w:cs="Times New Roman"/>
          <w:b/>
          <w:color w:val="80340D" w:themeColor="accent2" w:themeShade="80"/>
          <w:sz w:val="26"/>
          <w:szCs w:val="26"/>
          <w:lang w:val="tr-TR"/>
        </w:rPr>
        <w:t>for</w:t>
      </w:r>
      <w:proofErr w:type="spellEnd"/>
      <w:r w:rsidRPr="00B448F8">
        <w:rPr>
          <w:rFonts w:ascii="Times New Roman" w:hAnsi="Times New Roman" w:cs="Times New Roman"/>
          <w:b/>
          <w:color w:val="80340D" w:themeColor="accent2" w:themeShade="80"/>
          <w:sz w:val="26"/>
          <w:szCs w:val="26"/>
          <w:lang w:val="tr-TR"/>
        </w:rPr>
        <w:t xml:space="preserve"> Studies </w:t>
      </w:r>
      <w:r w:rsidR="000760C6" w:rsidRPr="00B448F8">
        <w:rPr>
          <w:rFonts w:ascii="Times New Roman" w:hAnsi="Times New Roman" w:cs="Times New Roman"/>
          <w:b/>
          <w:color w:val="80340D" w:themeColor="accent2" w:themeShade="80"/>
          <w:sz w:val="26"/>
          <w:szCs w:val="26"/>
          <w:lang w:val="tr-TR"/>
        </w:rPr>
        <w:t>During the</w:t>
      </w:r>
      <w:r w:rsidR="0077407F" w:rsidRPr="00B448F8">
        <w:rPr>
          <w:rFonts w:ascii="Times New Roman" w:hAnsi="Times New Roman" w:cs="Times New Roman"/>
          <w:b/>
          <w:color w:val="80340D" w:themeColor="accent2" w:themeShade="80"/>
          <w:sz w:val="26"/>
          <w:szCs w:val="26"/>
          <w:lang w:val="tr-TR"/>
        </w:rPr>
        <w:t xml:space="preserve"> Mobility</w:t>
      </w:r>
    </w:p>
    <w:p w14:paraId="3899E589" w14:textId="2F2DDDD3" w:rsidR="0077407F" w:rsidRPr="00934DC4" w:rsidRDefault="0077407F" w:rsidP="00934DC4">
      <w:pPr>
        <w:numPr>
          <w:ilvl w:val="0"/>
          <w:numId w:val="3"/>
        </w:numPr>
        <w:jc w:val="both"/>
        <w:rPr>
          <w:rFonts w:ascii="Times New Roman" w:hAnsi="Times New Roman" w:cs="Times New Roman"/>
          <w:sz w:val="24"/>
          <w:szCs w:val="24"/>
        </w:rPr>
      </w:pPr>
      <w:r w:rsidRPr="00B448F8">
        <w:rPr>
          <w:rFonts w:ascii="Times New Roman" w:hAnsi="Times New Roman" w:cs="Times New Roman"/>
          <w:sz w:val="24"/>
          <w:szCs w:val="24"/>
        </w:rPr>
        <w:t>Upon arrival in the host country, the student visits the Erasmus Office of the host institution to gather necessary information and is subject to the attendance policy, course planning, and rules of the host country.</w:t>
      </w:r>
      <w:r w:rsidR="00934DC4">
        <w:rPr>
          <w:rFonts w:ascii="Times New Roman" w:hAnsi="Times New Roman" w:cs="Times New Roman"/>
          <w:sz w:val="24"/>
          <w:szCs w:val="24"/>
        </w:rPr>
        <w:t xml:space="preserve"> The student must have</w:t>
      </w:r>
      <w:r w:rsidRPr="00934DC4">
        <w:rPr>
          <w:rFonts w:ascii="Times New Roman" w:hAnsi="Times New Roman" w:cs="Times New Roman"/>
          <w:sz w:val="24"/>
          <w:szCs w:val="24"/>
        </w:rPr>
        <w:t xml:space="preserve"> the “Arrival” section of the Arrival &amp; Departure document signed and </w:t>
      </w:r>
      <w:r w:rsidR="00934DC4">
        <w:rPr>
          <w:rFonts w:ascii="Times New Roman" w:hAnsi="Times New Roman" w:cs="Times New Roman"/>
          <w:sz w:val="24"/>
          <w:szCs w:val="24"/>
        </w:rPr>
        <w:t>then</w:t>
      </w:r>
      <w:r w:rsidRPr="00934DC4">
        <w:rPr>
          <w:rFonts w:ascii="Times New Roman" w:hAnsi="Times New Roman" w:cs="Times New Roman"/>
          <w:sz w:val="24"/>
          <w:szCs w:val="24"/>
        </w:rPr>
        <w:t xml:space="preserve"> email </w:t>
      </w:r>
      <w:r w:rsidR="00934DC4">
        <w:rPr>
          <w:rFonts w:ascii="Times New Roman" w:hAnsi="Times New Roman" w:cs="Times New Roman"/>
          <w:sz w:val="24"/>
          <w:szCs w:val="24"/>
        </w:rPr>
        <w:t xml:space="preserve">it </w:t>
      </w:r>
      <w:r w:rsidRPr="00934DC4">
        <w:rPr>
          <w:rFonts w:ascii="Times New Roman" w:hAnsi="Times New Roman" w:cs="Times New Roman"/>
          <w:sz w:val="24"/>
          <w:szCs w:val="24"/>
        </w:rPr>
        <w:t xml:space="preserve">to our </w:t>
      </w:r>
      <w:r w:rsidR="00DA0C6D" w:rsidRPr="00934DC4">
        <w:rPr>
          <w:rFonts w:ascii="Times New Roman" w:hAnsi="Times New Roman" w:cs="Times New Roman"/>
          <w:sz w:val="24"/>
          <w:szCs w:val="24"/>
        </w:rPr>
        <w:t>Erasmus O</w:t>
      </w:r>
      <w:r w:rsidRPr="00934DC4">
        <w:rPr>
          <w:rFonts w:ascii="Times New Roman" w:hAnsi="Times New Roman" w:cs="Times New Roman"/>
          <w:sz w:val="24"/>
          <w:szCs w:val="24"/>
        </w:rPr>
        <w:t>ffice as confirmation of arrival.</w:t>
      </w:r>
    </w:p>
    <w:p w14:paraId="03079695" w14:textId="77777777" w:rsidR="0077407F" w:rsidRPr="00B448F8" w:rsidRDefault="0077407F" w:rsidP="0077407F">
      <w:pPr>
        <w:numPr>
          <w:ilvl w:val="0"/>
          <w:numId w:val="3"/>
        </w:numPr>
        <w:jc w:val="both"/>
        <w:rPr>
          <w:rFonts w:ascii="Times New Roman" w:hAnsi="Times New Roman" w:cs="Times New Roman"/>
          <w:sz w:val="24"/>
          <w:szCs w:val="24"/>
        </w:rPr>
      </w:pPr>
      <w:r w:rsidRPr="00B448F8">
        <w:rPr>
          <w:rFonts w:ascii="Times New Roman" w:hAnsi="Times New Roman" w:cs="Times New Roman"/>
          <w:sz w:val="24"/>
          <w:szCs w:val="24"/>
        </w:rPr>
        <w:t>If the student needs to make changes to the courses listed in the Learning Agreement within the first 5 weeks, they must first contact their Erasmus Department Coordinator to report the changes. They must fill out the “During the Mobility” (Changes) section of the Learning Agreement and submit it to the Erasmus Office. The Approval Document should be updated and re-signed.</w:t>
      </w:r>
    </w:p>
    <w:p w14:paraId="5528957D" w14:textId="77777777" w:rsidR="0077407F" w:rsidRPr="00B448F8" w:rsidRDefault="0077407F" w:rsidP="0077407F">
      <w:pPr>
        <w:numPr>
          <w:ilvl w:val="0"/>
          <w:numId w:val="3"/>
        </w:numPr>
        <w:jc w:val="both"/>
        <w:rPr>
          <w:rFonts w:ascii="Times New Roman" w:hAnsi="Times New Roman" w:cs="Times New Roman"/>
          <w:sz w:val="24"/>
          <w:szCs w:val="24"/>
        </w:rPr>
      </w:pPr>
      <w:r w:rsidRPr="00B448F8">
        <w:rPr>
          <w:rFonts w:ascii="Times New Roman" w:hAnsi="Times New Roman" w:cs="Times New Roman"/>
          <w:sz w:val="24"/>
          <w:szCs w:val="24"/>
        </w:rPr>
        <w:t>Students who begin their mobility in the fall semester and wish to extend it to the spring semester must apply to their department and Erasmus coordinator after matching 30 ECTS credits at the host institution. Before applying for an extension, the student must contact the Erasmus Office to confirm the status of their grant. Mobility can also be carried out without a grant.</w:t>
      </w:r>
    </w:p>
    <w:p w14:paraId="10FBC192" w14:textId="1E082F44" w:rsidR="0077407F" w:rsidRPr="00B448F8" w:rsidRDefault="000760C6" w:rsidP="0077407F">
      <w:pPr>
        <w:pStyle w:val="Balk1"/>
        <w:jc w:val="center"/>
        <w:rPr>
          <w:rFonts w:ascii="Times New Roman" w:hAnsi="Times New Roman" w:cs="Times New Roman"/>
          <w:b/>
          <w:color w:val="80340D" w:themeColor="accent2" w:themeShade="80"/>
          <w:sz w:val="26"/>
          <w:szCs w:val="26"/>
          <w:lang w:val="tr-TR"/>
        </w:rPr>
      </w:pPr>
      <w:r w:rsidRPr="00B448F8">
        <w:rPr>
          <w:rFonts w:ascii="Times New Roman" w:hAnsi="Times New Roman" w:cs="Times New Roman"/>
          <w:b/>
          <w:color w:val="80340D" w:themeColor="accent2" w:themeShade="80"/>
          <w:sz w:val="26"/>
          <w:szCs w:val="26"/>
          <w:lang w:val="tr-TR"/>
        </w:rPr>
        <w:t>Student Mobility for Studies</w:t>
      </w:r>
      <w:r w:rsidR="007C1F0C" w:rsidRPr="00B448F8">
        <w:rPr>
          <w:rFonts w:ascii="Times New Roman" w:hAnsi="Times New Roman" w:cs="Times New Roman"/>
          <w:b/>
          <w:color w:val="80340D" w:themeColor="accent2" w:themeShade="80"/>
          <w:sz w:val="26"/>
          <w:szCs w:val="26"/>
          <w:lang w:val="tr-TR"/>
        </w:rPr>
        <w:t xml:space="preserve"> Documents Required to Complete</w:t>
      </w:r>
    </w:p>
    <w:p w14:paraId="253DAA66" w14:textId="331A5CE4" w:rsidR="0077407F" w:rsidRPr="00B448F8" w:rsidRDefault="0077407F" w:rsidP="00DA0C6D">
      <w:pPr>
        <w:ind w:firstLine="360"/>
        <w:jc w:val="both"/>
        <w:rPr>
          <w:rFonts w:ascii="Times New Roman" w:hAnsi="Times New Roman" w:cs="Times New Roman"/>
          <w:sz w:val="24"/>
          <w:szCs w:val="24"/>
        </w:rPr>
      </w:pPr>
      <w:r w:rsidRPr="00B448F8">
        <w:rPr>
          <w:rFonts w:ascii="Times New Roman" w:hAnsi="Times New Roman" w:cs="Times New Roman"/>
          <w:sz w:val="24"/>
          <w:szCs w:val="24"/>
        </w:rPr>
        <w:t>The student submits the following</w:t>
      </w:r>
      <w:r w:rsidR="00DA0C6D" w:rsidRPr="00B448F8">
        <w:rPr>
          <w:rFonts w:ascii="Times New Roman" w:hAnsi="Times New Roman" w:cs="Times New Roman"/>
          <w:sz w:val="24"/>
          <w:szCs w:val="24"/>
        </w:rPr>
        <w:t xml:space="preserve"> documents</w:t>
      </w:r>
      <w:r w:rsidRPr="00B448F8">
        <w:rPr>
          <w:rFonts w:ascii="Times New Roman" w:hAnsi="Times New Roman" w:cs="Times New Roman"/>
          <w:sz w:val="24"/>
          <w:szCs w:val="24"/>
        </w:rPr>
        <w:t xml:space="preserve"> to the International Office:</w:t>
      </w:r>
    </w:p>
    <w:p w14:paraId="49BED2E9" w14:textId="77777777" w:rsidR="0077407F" w:rsidRPr="00B448F8" w:rsidRDefault="0077407F" w:rsidP="0077407F">
      <w:pPr>
        <w:numPr>
          <w:ilvl w:val="0"/>
          <w:numId w:val="4"/>
        </w:numPr>
        <w:jc w:val="both"/>
        <w:rPr>
          <w:rFonts w:ascii="Times New Roman" w:hAnsi="Times New Roman" w:cs="Times New Roman"/>
          <w:sz w:val="24"/>
          <w:szCs w:val="24"/>
        </w:rPr>
      </w:pPr>
      <w:r w:rsidRPr="00B448F8">
        <w:rPr>
          <w:rFonts w:ascii="Times New Roman" w:hAnsi="Times New Roman" w:cs="Times New Roman"/>
          <w:sz w:val="24"/>
          <w:szCs w:val="24"/>
        </w:rPr>
        <w:t>The signed “Departure” section of the Arrival-Departure document.</w:t>
      </w:r>
    </w:p>
    <w:p w14:paraId="38AE15E7" w14:textId="77777777" w:rsidR="0077407F" w:rsidRPr="00B448F8" w:rsidRDefault="0077407F" w:rsidP="0077407F">
      <w:pPr>
        <w:numPr>
          <w:ilvl w:val="0"/>
          <w:numId w:val="4"/>
        </w:numPr>
        <w:jc w:val="both"/>
        <w:rPr>
          <w:rFonts w:ascii="Times New Roman" w:hAnsi="Times New Roman" w:cs="Times New Roman"/>
          <w:sz w:val="24"/>
          <w:szCs w:val="24"/>
        </w:rPr>
      </w:pPr>
      <w:r w:rsidRPr="00B448F8">
        <w:rPr>
          <w:rFonts w:ascii="Times New Roman" w:hAnsi="Times New Roman" w:cs="Times New Roman"/>
          <w:sz w:val="24"/>
          <w:szCs w:val="24"/>
        </w:rPr>
        <w:t>The transcript obtained from the host university.</w:t>
      </w:r>
    </w:p>
    <w:p w14:paraId="098B0FEB" w14:textId="77777777" w:rsidR="0077407F" w:rsidRPr="00B448F8" w:rsidRDefault="0077407F" w:rsidP="0077407F">
      <w:pPr>
        <w:numPr>
          <w:ilvl w:val="0"/>
          <w:numId w:val="4"/>
        </w:numPr>
        <w:jc w:val="both"/>
        <w:rPr>
          <w:rFonts w:ascii="Times New Roman" w:hAnsi="Times New Roman" w:cs="Times New Roman"/>
          <w:sz w:val="24"/>
          <w:szCs w:val="24"/>
        </w:rPr>
      </w:pPr>
      <w:r w:rsidRPr="00B448F8">
        <w:rPr>
          <w:rFonts w:ascii="Times New Roman" w:hAnsi="Times New Roman" w:cs="Times New Roman"/>
          <w:sz w:val="24"/>
          <w:szCs w:val="24"/>
        </w:rPr>
        <w:t>The PDF of the Final Student Report (EU Survey) sent via the Beneficiary Module.</w:t>
      </w:r>
    </w:p>
    <w:p w14:paraId="36EE6B69" w14:textId="77777777" w:rsidR="0077407F" w:rsidRPr="00B448F8" w:rsidRDefault="0077407F" w:rsidP="0077407F">
      <w:pPr>
        <w:numPr>
          <w:ilvl w:val="0"/>
          <w:numId w:val="4"/>
        </w:numPr>
        <w:jc w:val="both"/>
        <w:rPr>
          <w:rFonts w:ascii="Times New Roman" w:hAnsi="Times New Roman" w:cs="Times New Roman"/>
          <w:sz w:val="24"/>
          <w:szCs w:val="24"/>
        </w:rPr>
      </w:pPr>
      <w:r w:rsidRPr="00B448F8">
        <w:rPr>
          <w:rFonts w:ascii="Times New Roman" w:hAnsi="Times New Roman" w:cs="Times New Roman"/>
          <w:sz w:val="24"/>
          <w:szCs w:val="24"/>
        </w:rPr>
        <w:t>A photocopy of the passport showing the visa entry-exit stamps.</w:t>
      </w:r>
    </w:p>
    <w:p w14:paraId="739B6818" w14:textId="77777777" w:rsidR="0077407F" w:rsidRPr="00B448F8" w:rsidRDefault="0077407F" w:rsidP="00CC0E79">
      <w:pPr>
        <w:numPr>
          <w:ilvl w:val="0"/>
          <w:numId w:val="7"/>
        </w:numPr>
        <w:jc w:val="both"/>
        <w:rPr>
          <w:rFonts w:ascii="Times New Roman" w:hAnsi="Times New Roman" w:cs="Times New Roman"/>
          <w:sz w:val="24"/>
          <w:szCs w:val="24"/>
        </w:rPr>
      </w:pPr>
      <w:r w:rsidRPr="00B448F8">
        <w:rPr>
          <w:rFonts w:ascii="Times New Roman" w:hAnsi="Times New Roman" w:cs="Times New Roman"/>
          <w:sz w:val="24"/>
          <w:szCs w:val="24"/>
        </w:rPr>
        <w:lastRenderedPageBreak/>
        <w:t>Once all documents are submitted, the return process is initiated.</w:t>
      </w:r>
    </w:p>
    <w:p w14:paraId="60A68E62" w14:textId="67E9BAA4" w:rsidR="0077407F" w:rsidRPr="00DA7F17" w:rsidRDefault="0077407F" w:rsidP="00DA7F17">
      <w:pPr>
        <w:numPr>
          <w:ilvl w:val="0"/>
          <w:numId w:val="7"/>
        </w:numPr>
        <w:jc w:val="both"/>
        <w:rPr>
          <w:rFonts w:ascii="Times New Roman" w:hAnsi="Times New Roman" w:cs="Times New Roman"/>
          <w:sz w:val="24"/>
          <w:szCs w:val="24"/>
        </w:rPr>
      </w:pPr>
      <w:r w:rsidRPr="00B448F8">
        <w:rPr>
          <w:rFonts w:ascii="Times New Roman" w:hAnsi="Times New Roman" w:cs="Times New Roman"/>
          <w:sz w:val="24"/>
          <w:szCs w:val="24"/>
        </w:rPr>
        <w:t xml:space="preserve">Students who do not </w:t>
      </w:r>
      <w:proofErr w:type="spellStart"/>
      <w:r w:rsidRPr="00B448F8">
        <w:rPr>
          <w:rFonts w:ascii="Times New Roman" w:hAnsi="Times New Roman" w:cs="Times New Roman"/>
          <w:sz w:val="24"/>
          <w:szCs w:val="24"/>
        </w:rPr>
        <w:t>fulfill</w:t>
      </w:r>
      <w:proofErr w:type="spellEnd"/>
      <w:r w:rsidRPr="00B448F8">
        <w:rPr>
          <w:rFonts w:ascii="Times New Roman" w:hAnsi="Times New Roman" w:cs="Times New Roman"/>
          <w:sz w:val="24"/>
          <w:szCs w:val="24"/>
        </w:rPr>
        <w:t xml:space="preserve"> their Erasmus study mobility obligations will not receive 20% of the total grant calculated for the mobility period. The institution has the right to decide whether to impose a deduction greater than 20%.</w:t>
      </w:r>
    </w:p>
    <w:p w14:paraId="7CF64DB0" w14:textId="0E68202C" w:rsidR="0077407F" w:rsidRPr="00B448F8" w:rsidRDefault="007C1F0C" w:rsidP="0077407F">
      <w:pPr>
        <w:pStyle w:val="Balk1"/>
        <w:jc w:val="center"/>
        <w:rPr>
          <w:rFonts w:ascii="Times New Roman" w:hAnsi="Times New Roman" w:cs="Times New Roman"/>
          <w:b/>
          <w:color w:val="275317" w:themeColor="accent6" w:themeShade="80"/>
          <w:sz w:val="26"/>
          <w:szCs w:val="26"/>
          <w:lang w:val="tr-TR"/>
        </w:rPr>
      </w:pPr>
      <w:proofErr w:type="spellStart"/>
      <w:r w:rsidRPr="00B448F8">
        <w:rPr>
          <w:rFonts w:ascii="Times New Roman" w:hAnsi="Times New Roman" w:cs="Times New Roman"/>
          <w:b/>
          <w:color w:val="275317" w:themeColor="accent6" w:themeShade="80"/>
          <w:sz w:val="26"/>
          <w:szCs w:val="26"/>
          <w:lang w:val="tr-TR"/>
        </w:rPr>
        <w:t>Studen</w:t>
      </w:r>
      <w:bookmarkStart w:id="0" w:name="_GoBack"/>
      <w:bookmarkEnd w:id="0"/>
      <w:r w:rsidRPr="00B448F8">
        <w:rPr>
          <w:rFonts w:ascii="Times New Roman" w:hAnsi="Times New Roman" w:cs="Times New Roman"/>
          <w:b/>
          <w:color w:val="275317" w:themeColor="accent6" w:themeShade="80"/>
          <w:sz w:val="26"/>
          <w:szCs w:val="26"/>
          <w:lang w:val="tr-TR"/>
        </w:rPr>
        <w:t>t</w:t>
      </w:r>
      <w:proofErr w:type="spellEnd"/>
      <w:r w:rsidRPr="00B448F8">
        <w:rPr>
          <w:rFonts w:ascii="Times New Roman" w:hAnsi="Times New Roman" w:cs="Times New Roman"/>
          <w:b/>
          <w:color w:val="275317" w:themeColor="accent6" w:themeShade="80"/>
          <w:sz w:val="26"/>
          <w:szCs w:val="26"/>
          <w:lang w:val="tr-TR"/>
        </w:rPr>
        <w:t xml:space="preserve"> </w:t>
      </w:r>
      <w:proofErr w:type="spellStart"/>
      <w:r w:rsidRPr="00B448F8">
        <w:rPr>
          <w:rFonts w:ascii="Times New Roman" w:hAnsi="Times New Roman" w:cs="Times New Roman"/>
          <w:b/>
          <w:color w:val="275317" w:themeColor="accent6" w:themeShade="80"/>
          <w:sz w:val="26"/>
          <w:szCs w:val="26"/>
          <w:lang w:val="tr-TR"/>
        </w:rPr>
        <w:t>Mobility</w:t>
      </w:r>
      <w:proofErr w:type="spellEnd"/>
      <w:r w:rsidRPr="00B448F8">
        <w:rPr>
          <w:rFonts w:ascii="Times New Roman" w:hAnsi="Times New Roman" w:cs="Times New Roman"/>
          <w:b/>
          <w:color w:val="275317" w:themeColor="accent6" w:themeShade="80"/>
          <w:sz w:val="26"/>
          <w:szCs w:val="26"/>
          <w:lang w:val="tr-TR"/>
        </w:rPr>
        <w:t xml:space="preserve"> </w:t>
      </w:r>
      <w:proofErr w:type="spellStart"/>
      <w:r w:rsidRPr="00B448F8">
        <w:rPr>
          <w:rFonts w:ascii="Times New Roman" w:hAnsi="Times New Roman" w:cs="Times New Roman"/>
          <w:b/>
          <w:color w:val="275317" w:themeColor="accent6" w:themeShade="80"/>
          <w:sz w:val="26"/>
          <w:szCs w:val="26"/>
          <w:lang w:val="tr-TR"/>
        </w:rPr>
        <w:t>for</w:t>
      </w:r>
      <w:proofErr w:type="spellEnd"/>
      <w:r w:rsidRPr="00B448F8">
        <w:rPr>
          <w:rFonts w:ascii="Times New Roman" w:hAnsi="Times New Roman" w:cs="Times New Roman"/>
          <w:b/>
          <w:color w:val="275317" w:themeColor="accent6" w:themeShade="80"/>
          <w:sz w:val="26"/>
          <w:szCs w:val="26"/>
          <w:lang w:val="tr-TR"/>
        </w:rPr>
        <w:t xml:space="preserve"> </w:t>
      </w:r>
      <w:proofErr w:type="spellStart"/>
      <w:r w:rsidRPr="00B448F8">
        <w:rPr>
          <w:rFonts w:ascii="Times New Roman" w:hAnsi="Times New Roman" w:cs="Times New Roman"/>
          <w:b/>
          <w:color w:val="275317" w:themeColor="accent6" w:themeShade="80"/>
          <w:sz w:val="26"/>
          <w:szCs w:val="26"/>
          <w:lang w:val="tr-TR"/>
        </w:rPr>
        <w:t>Traineeship</w:t>
      </w:r>
      <w:proofErr w:type="spellEnd"/>
      <w:r w:rsidRPr="00B448F8">
        <w:rPr>
          <w:rFonts w:ascii="Times New Roman" w:hAnsi="Times New Roman" w:cs="Times New Roman"/>
          <w:b/>
          <w:color w:val="275317" w:themeColor="accent6" w:themeShade="80"/>
          <w:sz w:val="26"/>
          <w:szCs w:val="26"/>
          <w:lang w:val="tr-TR"/>
        </w:rPr>
        <w:t xml:space="preserve"> Pre-Departure Checklist</w:t>
      </w:r>
    </w:p>
    <w:p w14:paraId="100F4164" w14:textId="77777777" w:rsidR="0077407F" w:rsidRPr="00B448F8" w:rsidRDefault="0077407F" w:rsidP="0077407F">
      <w:pPr>
        <w:numPr>
          <w:ilvl w:val="0"/>
          <w:numId w:val="5"/>
        </w:numPr>
        <w:jc w:val="both"/>
        <w:rPr>
          <w:rFonts w:ascii="Times New Roman" w:hAnsi="Times New Roman" w:cs="Times New Roman"/>
          <w:sz w:val="24"/>
          <w:szCs w:val="24"/>
        </w:rPr>
      </w:pPr>
      <w:r w:rsidRPr="00B448F8">
        <w:rPr>
          <w:rFonts w:ascii="Times New Roman" w:hAnsi="Times New Roman" w:cs="Times New Roman"/>
          <w:sz w:val="24"/>
          <w:szCs w:val="24"/>
        </w:rPr>
        <w:t>The student completes the Erasmus application on the E-</w:t>
      </w:r>
      <w:proofErr w:type="spellStart"/>
      <w:r w:rsidRPr="00B448F8">
        <w:rPr>
          <w:rFonts w:ascii="Times New Roman" w:hAnsi="Times New Roman" w:cs="Times New Roman"/>
          <w:sz w:val="24"/>
          <w:szCs w:val="24"/>
        </w:rPr>
        <w:t>Devlet</w:t>
      </w:r>
      <w:proofErr w:type="spellEnd"/>
      <w:r w:rsidRPr="00B448F8">
        <w:rPr>
          <w:rFonts w:ascii="Times New Roman" w:hAnsi="Times New Roman" w:cs="Times New Roman"/>
          <w:sz w:val="24"/>
          <w:szCs w:val="24"/>
        </w:rPr>
        <w:t xml:space="preserve"> portal (</w:t>
      </w:r>
      <w:proofErr w:type="spellStart"/>
      <w:r w:rsidRPr="00B448F8">
        <w:rPr>
          <w:rFonts w:ascii="Times New Roman" w:hAnsi="Times New Roman" w:cs="Times New Roman"/>
          <w:sz w:val="24"/>
          <w:szCs w:val="24"/>
        </w:rPr>
        <w:t>TurnaPortal</w:t>
      </w:r>
      <w:proofErr w:type="spellEnd"/>
      <w:r w:rsidRPr="00B448F8">
        <w:rPr>
          <w:rFonts w:ascii="Times New Roman" w:hAnsi="Times New Roman" w:cs="Times New Roman"/>
          <w:sz w:val="24"/>
          <w:szCs w:val="24"/>
        </w:rPr>
        <w:t xml:space="preserve">). </w:t>
      </w:r>
      <w:hyperlink r:id="rId12" w:tgtFrame="_new" w:history="1">
        <w:proofErr w:type="spellStart"/>
        <w:r w:rsidRPr="00B448F8">
          <w:rPr>
            <w:rStyle w:val="Kpr"/>
            <w:rFonts w:ascii="Times New Roman" w:hAnsi="Times New Roman" w:cs="Times New Roman"/>
            <w:sz w:val="24"/>
            <w:szCs w:val="24"/>
          </w:rPr>
          <w:t>TurnaPortal</w:t>
        </w:r>
        <w:proofErr w:type="spellEnd"/>
        <w:r w:rsidRPr="00B448F8">
          <w:rPr>
            <w:rStyle w:val="Kpr"/>
            <w:rFonts w:ascii="Times New Roman" w:hAnsi="Times New Roman" w:cs="Times New Roman"/>
            <w:sz w:val="24"/>
            <w:szCs w:val="24"/>
          </w:rPr>
          <w:t xml:space="preserve"> Link</w:t>
        </w:r>
      </w:hyperlink>
      <w:r w:rsidRPr="00B448F8">
        <w:rPr>
          <w:rFonts w:ascii="Times New Roman" w:hAnsi="Times New Roman" w:cs="Times New Roman"/>
          <w:sz w:val="24"/>
          <w:szCs w:val="24"/>
        </w:rPr>
        <w:t>.</w:t>
      </w:r>
    </w:p>
    <w:p w14:paraId="344C54E6" w14:textId="77777777" w:rsidR="0077407F" w:rsidRPr="00B448F8" w:rsidRDefault="0077407F" w:rsidP="0077407F">
      <w:pPr>
        <w:numPr>
          <w:ilvl w:val="0"/>
          <w:numId w:val="5"/>
        </w:numPr>
        <w:jc w:val="both"/>
        <w:rPr>
          <w:rFonts w:ascii="Times New Roman" w:hAnsi="Times New Roman" w:cs="Times New Roman"/>
          <w:sz w:val="24"/>
          <w:szCs w:val="24"/>
        </w:rPr>
      </w:pPr>
      <w:r w:rsidRPr="00B448F8">
        <w:rPr>
          <w:rFonts w:ascii="Times New Roman" w:hAnsi="Times New Roman" w:cs="Times New Roman"/>
          <w:sz w:val="24"/>
          <w:szCs w:val="24"/>
        </w:rPr>
        <w:t xml:space="preserve">To apply to universities or companies, the student prepares a </w:t>
      </w:r>
      <w:proofErr w:type="spellStart"/>
      <w:r w:rsidRPr="00B448F8">
        <w:rPr>
          <w:rFonts w:ascii="Times New Roman" w:hAnsi="Times New Roman" w:cs="Times New Roman"/>
          <w:sz w:val="24"/>
          <w:szCs w:val="24"/>
        </w:rPr>
        <w:t>Europass</w:t>
      </w:r>
      <w:proofErr w:type="spellEnd"/>
      <w:r w:rsidRPr="00B448F8">
        <w:rPr>
          <w:rFonts w:ascii="Times New Roman" w:hAnsi="Times New Roman" w:cs="Times New Roman"/>
          <w:sz w:val="24"/>
          <w:szCs w:val="24"/>
        </w:rPr>
        <w:t xml:space="preserve"> CV and Cover Letter. </w:t>
      </w:r>
      <w:hyperlink r:id="rId13" w:tgtFrame="_new" w:history="1">
        <w:proofErr w:type="spellStart"/>
        <w:r w:rsidRPr="00B448F8">
          <w:rPr>
            <w:rStyle w:val="Kpr"/>
            <w:rFonts w:ascii="Times New Roman" w:hAnsi="Times New Roman" w:cs="Times New Roman"/>
            <w:sz w:val="24"/>
            <w:szCs w:val="24"/>
          </w:rPr>
          <w:t>Europass</w:t>
        </w:r>
        <w:proofErr w:type="spellEnd"/>
        <w:r w:rsidRPr="00B448F8">
          <w:rPr>
            <w:rStyle w:val="Kpr"/>
            <w:rFonts w:ascii="Times New Roman" w:hAnsi="Times New Roman" w:cs="Times New Roman"/>
            <w:sz w:val="24"/>
            <w:szCs w:val="24"/>
          </w:rPr>
          <w:t xml:space="preserve"> CV</w:t>
        </w:r>
      </w:hyperlink>
      <w:r w:rsidRPr="00B448F8">
        <w:rPr>
          <w:rFonts w:ascii="Times New Roman" w:hAnsi="Times New Roman" w:cs="Times New Roman"/>
          <w:sz w:val="24"/>
          <w:szCs w:val="24"/>
        </w:rPr>
        <w:t xml:space="preserve"> and </w:t>
      </w:r>
      <w:hyperlink r:id="rId14" w:tgtFrame="_new" w:history="1">
        <w:r w:rsidRPr="00B448F8">
          <w:rPr>
            <w:rStyle w:val="Kpr"/>
            <w:rFonts w:ascii="Times New Roman" w:hAnsi="Times New Roman" w:cs="Times New Roman"/>
            <w:sz w:val="24"/>
            <w:szCs w:val="24"/>
          </w:rPr>
          <w:t>Cover Letter Editor</w:t>
        </w:r>
      </w:hyperlink>
      <w:r w:rsidRPr="00B448F8">
        <w:rPr>
          <w:rFonts w:ascii="Times New Roman" w:hAnsi="Times New Roman" w:cs="Times New Roman"/>
          <w:sz w:val="24"/>
          <w:szCs w:val="24"/>
        </w:rPr>
        <w:t>.</w:t>
      </w:r>
    </w:p>
    <w:p w14:paraId="6F61BE8A" w14:textId="77777777" w:rsidR="0077407F" w:rsidRPr="00B448F8" w:rsidRDefault="0077407F" w:rsidP="0077407F">
      <w:pPr>
        <w:numPr>
          <w:ilvl w:val="0"/>
          <w:numId w:val="5"/>
        </w:numPr>
        <w:jc w:val="both"/>
        <w:rPr>
          <w:rFonts w:ascii="Times New Roman" w:hAnsi="Times New Roman" w:cs="Times New Roman"/>
          <w:sz w:val="24"/>
          <w:szCs w:val="24"/>
        </w:rPr>
      </w:pPr>
      <w:r w:rsidRPr="00B448F8">
        <w:rPr>
          <w:rFonts w:ascii="Times New Roman" w:hAnsi="Times New Roman" w:cs="Times New Roman"/>
          <w:sz w:val="24"/>
          <w:szCs w:val="24"/>
        </w:rPr>
        <w:t xml:space="preserve">The student looks for internship opportunities in universities, private/public institutions, or companies related to their professional field and contacts them (e.g., </w:t>
      </w:r>
      <w:hyperlink r:id="rId15" w:tgtFrame="_new" w:history="1">
        <w:r w:rsidRPr="00B448F8">
          <w:rPr>
            <w:rStyle w:val="Kpr"/>
            <w:rFonts w:ascii="Times New Roman" w:hAnsi="Times New Roman" w:cs="Times New Roman"/>
            <w:sz w:val="24"/>
            <w:szCs w:val="24"/>
          </w:rPr>
          <w:t>Erasmus Intern Platform</w:t>
        </w:r>
      </w:hyperlink>
      <w:r w:rsidRPr="00B448F8">
        <w:rPr>
          <w:rFonts w:ascii="Times New Roman" w:hAnsi="Times New Roman" w:cs="Times New Roman"/>
          <w:sz w:val="24"/>
          <w:szCs w:val="24"/>
        </w:rPr>
        <w:t>).</w:t>
      </w:r>
    </w:p>
    <w:p w14:paraId="13D79CD0" w14:textId="77777777" w:rsidR="0077407F" w:rsidRPr="00B448F8" w:rsidRDefault="0077407F" w:rsidP="0077407F">
      <w:pPr>
        <w:numPr>
          <w:ilvl w:val="0"/>
          <w:numId w:val="5"/>
        </w:numPr>
        <w:jc w:val="both"/>
        <w:rPr>
          <w:rFonts w:ascii="Times New Roman" w:hAnsi="Times New Roman" w:cs="Times New Roman"/>
          <w:sz w:val="24"/>
          <w:szCs w:val="24"/>
        </w:rPr>
      </w:pPr>
      <w:r w:rsidRPr="00B448F8">
        <w:rPr>
          <w:rFonts w:ascii="Times New Roman" w:hAnsi="Times New Roman" w:cs="Times New Roman"/>
          <w:sz w:val="24"/>
          <w:szCs w:val="24"/>
        </w:rPr>
        <w:t>While inter-institutional agreements are not required for internships, students must perform internships related to their field of study (e.g., a psychology student cannot intern in graphic design). Non-graduating students can only intern during the summer.</w:t>
      </w:r>
    </w:p>
    <w:p w14:paraId="51A78199" w14:textId="77777777" w:rsidR="0077407F" w:rsidRPr="00B448F8" w:rsidRDefault="0077407F" w:rsidP="0077407F">
      <w:pPr>
        <w:numPr>
          <w:ilvl w:val="0"/>
          <w:numId w:val="5"/>
        </w:numPr>
        <w:jc w:val="both"/>
        <w:rPr>
          <w:rFonts w:ascii="Times New Roman" w:hAnsi="Times New Roman" w:cs="Times New Roman"/>
          <w:sz w:val="24"/>
          <w:szCs w:val="24"/>
        </w:rPr>
      </w:pPr>
      <w:r w:rsidRPr="00B448F8">
        <w:rPr>
          <w:rFonts w:ascii="Times New Roman" w:hAnsi="Times New Roman" w:cs="Times New Roman"/>
          <w:sz w:val="24"/>
          <w:szCs w:val="24"/>
        </w:rPr>
        <w:t>If students cannot secure an internship, they may seek advice from their department professors or the International Office.</w:t>
      </w:r>
    </w:p>
    <w:p w14:paraId="2223A09A" w14:textId="69CFB957" w:rsidR="0077407F" w:rsidRPr="00B448F8" w:rsidRDefault="0077407F" w:rsidP="0077407F">
      <w:pPr>
        <w:numPr>
          <w:ilvl w:val="0"/>
          <w:numId w:val="5"/>
        </w:numPr>
        <w:jc w:val="both"/>
        <w:rPr>
          <w:rFonts w:ascii="Times New Roman" w:hAnsi="Times New Roman" w:cs="Times New Roman"/>
          <w:sz w:val="24"/>
          <w:szCs w:val="24"/>
        </w:rPr>
      </w:pPr>
      <w:r w:rsidRPr="00B448F8">
        <w:rPr>
          <w:rFonts w:ascii="Times New Roman" w:hAnsi="Times New Roman" w:cs="Times New Roman"/>
          <w:sz w:val="24"/>
          <w:szCs w:val="24"/>
        </w:rPr>
        <w:t>Students who receive an invitation letter from the host institution prepare a Traineeship Agreement</w:t>
      </w:r>
      <w:r w:rsidR="00874B02" w:rsidRPr="00B448F8">
        <w:rPr>
          <w:rFonts w:ascii="Times New Roman" w:hAnsi="Times New Roman" w:cs="Times New Roman"/>
          <w:sz w:val="24"/>
          <w:szCs w:val="24"/>
        </w:rPr>
        <w:t xml:space="preserve"> (</w:t>
      </w:r>
      <w:hyperlink r:id="rId16" w:tgtFrame="_new" w:history="1">
        <w:r w:rsidR="00874B02" w:rsidRPr="00B448F8">
          <w:rPr>
            <w:rStyle w:val="Kpr"/>
            <w:rFonts w:ascii="Times New Roman" w:hAnsi="Times New Roman" w:cs="Times New Roman"/>
            <w:sz w:val="24"/>
            <w:szCs w:val="24"/>
          </w:rPr>
          <w:t>Useful Documents for Students</w:t>
        </w:r>
      </w:hyperlink>
      <w:r w:rsidR="00874B02" w:rsidRPr="00B448F8">
        <w:rPr>
          <w:rStyle w:val="Kpr"/>
          <w:rFonts w:ascii="Times New Roman" w:hAnsi="Times New Roman" w:cs="Times New Roman"/>
          <w:sz w:val="24"/>
          <w:szCs w:val="24"/>
        </w:rPr>
        <w:t>)</w:t>
      </w:r>
      <w:r w:rsidRPr="00B448F8">
        <w:rPr>
          <w:rFonts w:ascii="Times New Roman" w:hAnsi="Times New Roman" w:cs="Times New Roman"/>
          <w:sz w:val="24"/>
          <w:szCs w:val="24"/>
        </w:rPr>
        <w:t xml:space="preserve">. Students with mandatory internships must confirm with their department whether the Erasmus internship can count towards their mandatory internship requirement. </w:t>
      </w:r>
      <w:r w:rsidR="00874B02" w:rsidRPr="00B448F8">
        <w:rPr>
          <w:rFonts w:ascii="Times New Roman" w:hAnsi="Times New Roman" w:cs="Times New Roman"/>
          <w:sz w:val="24"/>
          <w:szCs w:val="24"/>
        </w:rPr>
        <w:t>(</w:t>
      </w:r>
      <w:hyperlink r:id="rId17" w:tgtFrame="_new" w:history="1">
        <w:r w:rsidRPr="00B448F8">
          <w:rPr>
            <w:rStyle w:val="Kpr"/>
            <w:rFonts w:ascii="Times New Roman" w:hAnsi="Times New Roman" w:cs="Times New Roman"/>
            <w:sz w:val="24"/>
            <w:szCs w:val="24"/>
          </w:rPr>
          <w:t>Erasmus Department Coordinators</w:t>
        </w:r>
      </w:hyperlink>
      <w:r w:rsidR="00874B02" w:rsidRPr="00B448F8">
        <w:rPr>
          <w:rStyle w:val="Kpr"/>
          <w:rFonts w:ascii="Times New Roman" w:hAnsi="Times New Roman" w:cs="Times New Roman"/>
          <w:sz w:val="24"/>
          <w:szCs w:val="24"/>
        </w:rPr>
        <w:t>)</w:t>
      </w:r>
      <w:r w:rsidRPr="00B448F8">
        <w:rPr>
          <w:rFonts w:ascii="Times New Roman" w:hAnsi="Times New Roman" w:cs="Times New Roman"/>
          <w:sz w:val="24"/>
          <w:szCs w:val="24"/>
        </w:rPr>
        <w:t>.</w:t>
      </w:r>
    </w:p>
    <w:p w14:paraId="4BD4FB80" w14:textId="10F9F190" w:rsidR="0077407F" w:rsidRPr="00B448F8" w:rsidRDefault="0077407F" w:rsidP="0077407F">
      <w:pPr>
        <w:numPr>
          <w:ilvl w:val="0"/>
          <w:numId w:val="5"/>
        </w:numPr>
        <w:jc w:val="both"/>
        <w:rPr>
          <w:rFonts w:ascii="Times New Roman" w:hAnsi="Times New Roman" w:cs="Times New Roman"/>
          <w:sz w:val="24"/>
          <w:szCs w:val="24"/>
        </w:rPr>
      </w:pPr>
      <w:r w:rsidRPr="00B448F8">
        <w:rPr>
          <w:rFonts w:ascii="Times New Roman" w:hAnsi="Times New Roman" w:cs="Times New Roman"/>
          <w:sz w:val="24"/>
          <w:szCs w:val="24"/>
        </w:rPr>
        <w:t xml:space="preserve">The student first signs the Traineeship Agreement, then submits it to the International Office - Erasmus </w:t>
      </w:r>
      <w:r w:rsidR="00CD78E2" w:rsidRPr="00B448F8">
        <w:rPr>
          <w:rFonts w:ascii="Times New Roman" w:hAnsi="Times New Roman" w:cs="Times New Roman"/>
          <w:sz w:val="24"/>
          <w:szCs w:val="24"/>
        </w:rPr>
        <w:t>Office</w:t>
      </w:r>
      <w:r w:rsidRPr="00B448F8">
        <w:rPr>
          <w:rFonts w:ascii="Times New Roman" w:hAnsi="Times New Roman" w:cs="Times New Roman"/>
          <w:sz w:val="24"/>
          <w:szCs w:val="24"/>
        </w:rPr>
        <w:t xml:space="preserve"> for the Erasmus Coordinator’s signature. The signed document is then sent to the host institution for their signature. Once all signatures are completed, the document is submitted to the International Office.</w:t>
      </w:r>
    </w:p>
    <w:p w14:paraId="44C1493F" w14:textId="77777777" w:rsidR="0077407F" w:rsidRPr="00B448F8" w:rsidRDefault="0077407F" w:rsidP="0077407F">
      <w:pPr>
        <w:numPr>
          <w:ilvl w:val="0"/>
          <w:numId w:val="5"/>
        </w:numPr>
        <w:jc w:val="both"/>
        <w:rPr>
          <w:rFonts w:ascii="Times New Roman" w:hAnsi="Times New Roman" w:cs="Times New Roman"/>
          <w:sz w:val="24"/>
          <w:szCs w:val="24"/>
        </w:rPr>
      </w:pPr>
      <w:r w:rsidRPr="00B448F8">
        <w:rPr>
          <w:rFonts w:ascii="Times New Roman" w:hAnsi="Times New Roman" w:cs="Times New Roman"/>
          <w:sz w:val="24"/>
          <w:szCs w:val="24"/>
        </w:rPr>
        <w:t>After receiving the acceptance letter from the host institution and completing all required documents, the student begins the visa process.</w:t>
      </w:r>
    </w:p>
    <w:p w14:paraId="4623D75E" w14:textId="77777777" w:rsidR="0077407F" w:rsidRPr="00B448F8" w:rsidRDefault="0077407F" w:rsidP="0077407F">
      <w:pPr>
        <w:numPr>
          <w:ilvl w:val="0"/>
          <w:numId w:val="5"/>
        </w:numPr>
        <w:jc w:val="both"/>
        <w:rPr>
          <w:rFonts w:ascii="Times New Roman" w:hAnsi="Times New Roman" w:cs="Times New Roman"/>
          <w:sz w:val="24"/>
          <w:szCs w:val="24"/>
        </w:rPr>
      </w:pPr>
      <w:r w:rsidRPr="00B448F8">
        <w:rPr>
          <w:rFonts w:ascii="Times New Roman" w:hAnsi="Times New Roman" w:cs="Times New Roman"/>
          <w:sz w:val="24"/>
          <w:szCs w:val="24"/>
        </w:rPr>
        <w:t>The student schedules a visa appointment.</w:t>
      </w:r>
    </w:p>
    <w:p w14:paraId="680A170C" w14:textId="77777777" w:rsidR="0077407F" w:rsidRPr="00B448F8" w:rsidRDefault="0077407F" w:rsidP="0077407F">
      <w:pPr>
        <w:numPr>
          <w:ilvl w:val="0"/>
          <w:numId w:val="5"/>
        </w:numPr>
        <w:jc w:val="both"/>
        <w:rPr>
          <w:rFonts w:ascii="Times New Roman" w:hAnsi="Times New Roman" w:cs="Times New Roman"/>
          <w:sz w:val="24"/>
          <w:szCs w:val="24"/>
        </w:rPr>
      </w:pPr>
      <w:r w:rsidRPr="00B448F8">
        <w:rPr>
          <w:rFonts w:ascii="Times New Roman" w:hAnsi="Times New Roman" w:cs="Times New Roman"/>
          <w:sz w:val="24"/>
          <w:szCs w:val="24"/>
        </w:rPr>
        <w:t>At least 10 days before the visa appointment, the student informs the International Office about the appointment date to obtain a consulate letter and collects the letter from the office once it is ready.</w:t>
      </w:r>
    </w:p>
    <w:p w14:paraId="662328C2" w14:textId="77777777" w:rsidR="0077407F" w:rsidRPr="00B448F8" w:rsidRDefault="0077407F" w:rsidP="0077407F">
      <w:pPr>
        <w:numPr>
          <w:ilvl w:val="0"/>
          <w:numId w:val="5"/>
        </w:numPr>
        <w:jc w:val="both"/>
        <w:rPr>
          <w:rFonts w:ascii="Times New Roman" w:hAnsi="Times New Roman" w:cs="Times New Roman"/>
          <w:sz w:val="24"/>
          <w:szCs w:val="24"/>
        </w:rPr>
      </w:pPr>
      <w:r w:rsidRPr="00B448F8">
        <w:rPr>
          <w:rFonts w:ascii="Times New Roman" w:hAnsi="Times New Roman" w:cs="Times New Roman"/>
          <w:sz w:val="24"/>
          <w:szCs w:val="24"/>
        </w:rPr>
        <w:t>After purchasing travel health insurance, which must include accident and liability coverage, the student submits the consulate letter, acceptance letter, Traineeship Agreement, and other required documents during the visa application.</w:t>
      </w:r>
    </w:p>
    <w:p w14:paraId="6DDF8EEA" w14:textId="77777777" w:rsidR="0077407F" w:rsidRPr="00B448F8" w:rsidRDefault="0077407F" w:rsidP="0077407F">
      <w:pPr>
        <w:numPr>
          <w:ilvl w:val="0"/>
          <w:numId w:val="5"/>
        </w:numPr>
        <w:jc w:val="both"/>
        <w:rPr>
          <w:rFonts w:ascii="Times New Roman" w:hAnsi="Times New Roman" w:cs="Times New Roman"/>
          <w:sz w:val="24"/>
          <w:szCs w:val="24"/>
        </w:rPr>
      </w:pPr>
      <w:r w:rsidRPr="00B448F8">
        <w:rPr>
          <w:rFonts w:ascii="Times New Roman" w:hAnsi="Times New Roman" w:cs="Times New Roman"/>
          <w:sz w:val="24"/>
          <w:szCs w:val="24"/>
        </w:rPr>
        <w:t>The student informs the International Office once the visa is obtained. They visit the office with their passport, Euro bank account details, and insurance policy number.</w:t>
      </w:r>
    </w:p>
    <w:p w14:paraId="347A8B30" w14:textId="77777777" w:rsidR="0077407F" w:rsidRPr="00B448F8" w:rsidRDefault="0077407F" w:rsidP="0077407F">
      <w:pPr>
        <w:numPr>
          <w:ilvl w:val="0"/>
          <w:numId w:val="5"/>
        </w:numPr>
        <w:jc w:val="both"/>
        <w:rPr>
          <w:rFonts w:ascii="Times New Roman" w:hAnsi="Times New Roman" w:cs="Times New Roman"/>
          <w:sz w:val="24"/>
          <w:szCs w:val="24"/>
        </w:rPr>
      </w:pPr>
      <w:r w:rsidRPr="00B448F8">
        <w:rPr>
          <w:rFonts w:ascii="Times New Roman" w:hAnsi="Times New Roman" w:cs="Times New Roman"/>
          <w:sz w:val="24"/>
          <w:szCs w:val="24"/>
        </w:rPr>
        <w:t>The grant agreement is signed.</w:t>
      </w:r>
    </w:p>
    <w:p w14:paraId="5C3A84BB" w14:textId="77777777" w:rsidR="0077407F" w:rsidRPr="00B448F8" w:rsidRDefault="0077407F" w:rsidP="0077407F">
      <w:pPr>
        <w:numPr>
          <w:ilvl w:val="0"/>
          <w:numId w:val="5"/>
        </w:numPr>
        <w:jc w:val="both"/>
        <w:rPr>
          <w:rFonts w:ascii="Times New Roman" w:hAnsi="Times New Roman" w:cs="Times New Roman"/>
          <w:sz w:val="24"/>
          <w:szCs w:val="24"/>
        </w:rPr>
      </w:pPr>
      <w:r w:rsidRPr="00B448F8">
        <w:rPr>
          <w:rFonts w:ascii="Times New Roman" w:hAnsi="Times New Roman" w:cs="Times New Roman"/>
          <w:sz w:val="24"/>
          <w:szCs w:val="24"/>
        </w:rPr>
        <w:t>80% of the grant amount is transferred to the student within 30 business days.</w:t>
      </w:r>
    </w:p>
    <w:p w14:paraId="4C02E109" w14:textId="22604467" w:rsidR="0077407F" w:rsidRPr="00B448F8" w:rsidRDefault="007C1F0C" w:rsidP="0077407F">
      <w:pPr>
        <w:pStyle w:val="Balk1"/>
        <w:jc w:val="center"/>
        <w:rPr>
          <w:rFonts w:ascii="Times New Roman" w:hAnsi="Times New Roman" w:cs="Times New Roman"/>
          <w:b/>
          <w:color w:val="275317" w:themeColor="accent6" w:themeShade="80"/>
          <w:sz w:val="26"/>
          <w:szCs w:val="26"/>
          <w:lang w:val="tr-TR"/>
        </w:rPr>
      </w:pPr>
      <w:r w:rsidRPr="00B448F8">
        <w:rPr>
          <w:rFonts w:ascii="Times New Roman" w:hAnsi="Times New Roman" w:cs="Times New Roman"/>
          <w:b/>
          <w:color w:val="275317" w:themeColor="accent6" w:themeShade="80"/>
          <w:sz w:val="26"/>
          <w:szCs w:val="26"/>
          <w:lang w:val="tr-TR"/>
        </w:rPr>
        <w:t xml:space="preserve">Student Mobility for Traineeship </w:t>
      </w:r>
      <w:proofErr w:type="gramStart"/>
      <w:r w:rsidR="000760C6" w:rsidRPr="00B448F8">
        <w:rPr>
          <w:rFonts w:ascii="Times New Roman" w:hAnsi="Times New Roman" w:cs="Times New Roman"/>
          <w:b/>
          <w:color w:val="275317" w:themeColor="accent6" w:themeShade="80"/>
          <w:sz w:val="26"/>
          <w:szCs w:val="26"/>
          <w:lang w:val="tr-TR"/>
        </w:rPr>
        <w:t>After</w:t>
      </w:r>
      <w:proofErr w:type="gramEnd"/>
      <w:r w:rsidR="000760C6" w:rsidRPr="00B448F8">
        <w:rPr>
          <w:rFonts w:ascii="Times New Roman" w:hAnsi="Times New Roman" w:cs="Times New Roman"/>
          <w:b/>
          <w:color w:val="275317" w:themeColor="accent6" w:themeShade="80"/>
          <w:sz w:val="26"/>
          <w:szCs w:val="26"/>
          <w:lang w:val="tr-TR"/>
        </w:rPr>
        <w:t xml:space="preserve"> the Mobility</w:t>
      </w:r>
    </w:p>
    <w:p w14:paraId="257FEDB6" w14:textId="77777777" w:rsidR="0077407F" w:rsidRPr="00B448F8" w:rsidRDefault="0077407F" w:rsidP="00CD78E2">
      <w:pPr>
        <w:ind w:firstLine="360"/>
        <w:jc w:val="both"/>
        <w:rPr>
          <w:rFonts w:ascii="Times New Roman" w:hAnsi="Times New Roman" w:cs="Times New Roman"/>
          <w:sz w:val="24"/>
          <w:szCs w:val="24"/>
        </w:rPr>
      </w:pPr>
      <w:r w:rsidRPr="00B448F8">
        <w:rPr>
          <w:rFonts w:ascii="Times New Roman" w:hAnsi="Times New Roman" w:cs="Times New Roman"/>
          <w:sz w:val="24"/>
          <w:szCs w:val="24"/>
        </w:rPr>
        <w:t>The student submits the following to the International Office:</w:t>
      </w:r>
    </w:p>
    <w:p w14:paraId="37CF37FC" w14:textId="747BB582" w:rsidR="0077407F" w:rsidRPr="00B448F8" w:rsidRDefault="0077407F" w:rsidP="0077407F">
      <w:pPr>
        <w:numPr>
          <w:ilvl w:val="0"/>
          <w:numId w:val="6"/>
        </w:numPr>
        <w:jc w:val="both"/>
        <w:rPr>
          <w:rFonts w:ascii="Times New Roman" w:hAnsi="Times New Roman" w:cs="Times New Roman"/>
          <w:sz w:val="24"/>
          <w:szCs w:val="24"/>
        </w:rPr>
      </w:pPr>
      <w:r w:rsidRPr="00B448F8">
        <w:rPr>
          <w:rFonts w:ascii="Times New Roman" w:hAnsi="Times New Roman" w:cs="Times New Roman"/>
          <w:sz w:val="24"/>
          <w:szCs w:val="24"/>
        </w:rPr>
        <w:t>The “After the Mobility” document.</w:t>
      </w:r>
      <w:r w:rsidR="000760C6" w:rsidRPr="00B448F8">
        <w:rPr>
          <w:rFonts w:ascii="Times New Roman" w:hAnsi="Times New Roman" w:cs="Times New Roman"/>
          <w:sz w:val="24"/>
          <w:szCs w:val="24"/>
        </w:rPr>
        <w:t xml:space="preserve"> (in Learning Agreement)</w:t>
      </w:r>
    </w:p>
    <w:p w14:paraId="23A3825C" w14:textId="77777777" w:rsidR="0077407F" w:rsidRPr="00B448F8" w:rsidRDefault="0077407F" w:rsidP="0077407F">
      <w:pPr>
        <w:numPr>
          <w:ilvl w:val="0"/>
          <w:numId w:val="6"/>
        </w:numPr>
        <w:jc w:val="both"/>
        <w:rPr>
          <w:rFonts w:ascii="Times New Roman" w:hAnsi="Times New Roman" w:cs="Times New Roman"/>
          <w:sz w:val="24"/>
          <w:szCs w:val="24"/>
        </w:rPr>
      </w:pPr>
      <w:r w:rsidRPr="00B448F8">
        <w:rPr>
          <w:rFonts w:ascii="Times New Roman" w:hAnsi="Times New Roman" w:cs="Times New Roman"/>
          <w:sz w:val="24"/>
          <w:szCs w:val="24"/>
        </w:rPr>
        <w:t>A certificate showing the start and end dates of the internship.</w:t>
      </w:r>
    </w:p>
    <w:p w14:paraId="52CCC5A8" w14:textId="77777777" w:rsidR="0077407F" w:rsidRPr="00B448F8" w:rsidRDefault="0077407F" w:rsidP="0077407F">
      <w:pPr>
        <w:numPr>
          <w:ilvl w:val="0"/>
          <w:numId w:val="6"/>
        </w:numPr>
        <w:jc w:val="both"/>
        <w:rPr>
          <w:rFonts w:ascii="Times New Roman" w:hAnsi="Times New Roman" w:cs="Times New Roman"/>
          <w:sz w:val="24"/>
          <w:szCs w:val="24"/>
        </w:rPr>
      </w:pPr>
      <w:r w:rsidRPr="00B448F8">
        <w:rPr>
          <w:rFonts w:ascii="Times New Roman" w:hAnsi="Times New Roman" w:cs="Times New Roman"/>
          <w:sz w:val="24"/>
          <w:szCs w:val="24"/>
        </w:rPr>
        <w:t>The PDF of the Final Student Report (EU Survey) sent via the Beneficiary Module.</w:t>
      </w:r>
    </w:p>
    <w:p w14:paraId="14C7ADC1" w14:textId="77777777" w:rsidR="0077407F" w:rsidRPr="00B448F8" w:rsidRDefault="0077407F" w:rsidP="0077407F">
      <w:pPr>
        <w:numPr>
          <w:ilvl w:val="0"/>
          <w:numId w:val="6"/>
        </w:numPr>
        <w:jc w:val="both"/>
        <w:rPr>
          <w:rFonts w:ascii="Times New Roman" w:hAnsi="Times New Roman" w:cs="Times New Roman"/>
          <w:sz w:val="24"/>
          <w:szCs w:val="24"/>
        </w:rPr>
      </w:pPr>
      <w:r w:rsidRPr="00B448F8">
        <w:rPr>
          <w:rFonts w:ascii="Times New Roman" w:hAnsi="Times New Roman" w:cs="Times New Roman"/>
          <w:sz w:val="24"/>
          <w:szCs w:val="24"/>
        </w:rPr>
        <w:t>A photocopy of the passport showing the visa entry-exit stamps.</w:t>
      </w:r>
    </w:p>
    <w:p w14:paraId="4B6171EC" w14:textId="77777777" w:rsidR="0077407F" w:rsidRPr="00B448F8" w:rsidRDefault="0077407F" w:rsidP="00CC0E79">
      <w:pPr>
        <w:numPr>
          <w:ilvl w:val="0"/>
          <w:numId w:val="8"/>
        </w:numPr>
        <w:jc w:val="both"/>
        <w:rPr>
          <w:rFonts w:ascii="Times New Roman" w:hAnsi="Times New Roman" w:cs="Times New Roman"/>
          <w:sz w:val="24"/>
          <w:szCs w:val="24"/>
        </w:rPr>
      </w:pPr>
      <w:r w:rsidRPr="00B448F8">
        <w:rPr>
          <w:rFonts w:ascii="Times New Roman" w:hAnsi="Times New Roman" w:cs="Times New Roman"/>
          <w:sz w:val="24"/>
          <w:szCs w:val="24"/>
        </w:rPr>
        <w:t>Once all documents are submitted, the return process is initiated.</w:t>
      </w:r>
    </w:p>
    <w:p w14:paraId="15AA05F9" w14:textId="2FAB904B" w:rsidR="005F0D2E" w:rsidRPr="00B448F8" w:rsidRDefault="0077407F" w:rsidP="007E2FF1">
      <w:pPr>
        <w:numPr>
          <w:ilvl w:val="0"/>
          <w:numId w:val="8"/>
        </w:numPr>
        <w:ind w:left="714" w:hanging="357"/>
        <w:jc w:val="both"/>
        <w:rPr>
          <w:rFonts w:ascii="Times New Roman" w:hAnsi="Times New Roman" w:cs="Times New Roman"/>
          <w:sz w:val="24"/>
          <w:szCs w:val="24"/>
        </w:rPr>
      </w:pPr>
      <w:r w:rsidRPr="00B448F8">
        <w:rPr>
          <w:rFonts w:ascii="Times New Roman" w:hAnsi="Times New Roman" w:cs="Times New Roman"/>
          <w:sz w:val="24"/>
          <w:szCs w:val="24"/>
        </w:rPr>
        <w:t xml:space="preserve">Students who do not </w:t>
      </w:r>
      <w:proofErr w:type="spellStart"/>
      <w:r w:rsidRPr="00B448F8">
        <w:rPr>
          <w:rFonts w:ascii="Times New Roman" w:hAnsi="Times New Roman" w:cs="Times New Roman"/>
          <w:sz w:val="24"/>
          <w:szCs w:val="24"/>
        </w:rPr>
        <w:t>fulfill</w:t>
      </w:r>
      <w:proofErr w:type="spellEnd"/>
      <w:r w:rsidRPr="00B448F8">
        <w:rPr>
          <w:rFonts w:ascii="Times New Roman" w:hAnsi="Times New Roman" w:cs="Times New Roman"/>
          <w:sz w:val="24"/>
          <w:szCs w:val="24"/>
        </w:rPr>
        <w:t xml:space="preserve"> their Erasmus internship mobility obligations will not receive 20% of the total grant calculated for the mobility period. The institution has the right to decide whether to impose a deduction greater than 20%.</w:t>
      </w:r>
    </w:p>
    <w:sectPr w:rsidR="005F0D2E" w:rsidRPr="00B448F8" w:rsidSect="00DA7F17">
      <w:pgSz w:w="11906" w:h="16838"/>
      <w:pgMar w:top="426"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FC8D9" w14:textId="77777777" w:rsidR="00DA7F17" w:rsidRDefault="00DA7F17" w:rsidP="00DA7F17">
      <w:pPr>
        <w:spacing w:after="0" w:line="240" w:lineRule="auto"/>
      </w:pPr>
      <w:r>
        <w:separator/>
      </w:r>
    </w:p>
  </w:endnote>
  <w:endnote w:type="continuationSeparator" w:id="0">
    <w:p w14:paraId="61547A6A" w14:textId="77777777" w:rsidR="00DA7F17" w:rsidRDefault="00DA7F17" w:rsidP="00DA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05FE5" w14:textId="77777777" w:rsidR="00DA7F17" w:rsidRDefault="00DA7F17" w:rsidP="00DA7F17">
      <w:pPr>
        <w:spacing w:after="0" w:line="240" w:lineRule="auto"/>
      </w:pPr>
      <w:r>
        <w:separator/>
      </w:r>
    </w:p>
  </w:footnote>
  <w:footnote w:type="continuationSeparator" w:id="0">
    <w:p w14:paraId="07835180" w14:textId="77777777" w:rsidR="00DA7F17" w:rsidRDefault="00DA7F17" w:rsidP="00DA7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BF3"/>
    <w:multiLevelType w:val="multilevel"/>
    <w:tmpl w:val="E3F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A5FB2"/>
    <w:multiLevelType w:val="multilevel"/>
    <w:tmpl w:val="F61C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E4FEA"/>
    <w:multiLevelType w:val="multilevel"/>
    <w:tmpl w:val="20EE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32F20"/>
    <w:multiLevelType w:val="multilevel"/>
    <w:tmpl w:val="2128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4F2E38"/>
    <w:multiLevelType w:val="multilevel"/>
    <w:tmpl w:val="B79C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26B66"/>
    <w:multiLevelType w:val="multilevel"/>
    <w:tmpl w:val="235C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F9320B"/>
    <w:multiLevelType w:val="multilevel"/>
    <w:tmpl w:val="8DAE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3B41DA"/>
    <w:multiLevelType w:val="multilevel"/>
    <w:tmpl w:val="59D6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5"/>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8"/>
    <w:rsid w:val="000760C6"/>
    <w:rsid w:val="000D209B"/>
    <w:rsid w:val="0021152A"/>
    <w:rsid w:val="004157D1"/>
    <w:rsid w:val="005F0D2E"/>
    <w:rsid w:val="007377BA"/>
    <w:rsid w:val="007464A9"/>
    <w:rsid w:val="0077407F"/>
    <w:rsid w:val="007C1F0C"/>
    <w:rsid w:val="007E2FF1"/>
    <w:rsid w:val="00857D1E"/>
    <w:rsid w:val="00874B02"/>
    <w:rsid w:val="00934DC4"/>
    <w:rsid w:val="00B32B38"/>
    <w:rsid w:val="00B448F8"/>
    <w:rsid w:val="00CC0E79"/>
    <w:rsid w:val="00CC3A51"/>
    <w:rsid w:val="00CD78E2"/>
    <w:rsid w:val="00D54740"/>
    <w:rsid w:val="00DA0C6D"/>
    <w:rsid w:val="00DA7F17"/>
    <w:rsid w:val="00E458BC"/>
    <w:rsid w:val="00EB2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21BB"/>
  <w15:chartTrackingRefBased/>
  <w15:docId w15:val="{28FE821F-D6AC-47F5-892A-E639D73D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32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B32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32B3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32B3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32B3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32B3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32B3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32B3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32B3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2B3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B32B3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32B3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32B3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32B3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32B3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32B3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32B3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32B38"/>
    <w:rPr>
      <w:rFonts w:eastAsiaTheme="majorEastAsia" w:cstheme="majorBidi"/>
      <w:color w:val="272727" w:themeColor="text1" w:themeTint="D8"/>
    </w:rPr>
  </w:style>
  <w:style w:type="paragraph" w:styleId="KonuBal">
    <w:name w:val="Title"/>
    <w:basedOn w:val="Normal"/>
    <w:next w:val="Normal"/>
    <w:link w:val="KonuBalChar"/>
    <w:uiPriority w:val="10"/>
    <w:qFormat/>
    <w:rsid w:val="00B32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32B3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32B3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32B3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32B3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32B38"/>
    <w:rPr>
      <w:i/>
      <w:iCs/>
      <w:color w:val="404040" w:themeColor="text1" w:themeTint="BF"/>
    </w:rPr>
  </w:style>
  <w:style w:type="paragraph" w:styleId="ListeParagraf">
    <w:name w:val="List Paragraph"/>
    <w:basedOn w:val="Normal"/>
    <w:uiPriority w:val="34"/>
    <w:qFormat/>
    <w:rsid w:val="00B32B38"/>
    <w:pPr>
      <w:ind w:left="720"/>
      <w:contextualSpacing/>
    </w:pPr>
  </w:style>
  <w:style w:type="character" w:styleId="GlVurgulama">
    <w:name w:val="Intense Emphasis"/>
    <w:basedOn w:val="VarsaylanParagrafYazTipi"/>
    <w:uiPriority w:val="21"/>
    <w:qFormat/>
    <w:rsid w:val="00B32B38"/>
    <w:rPr>
      <w:i/>
      <w:iCs/>
      <w:color w:val="0F4761" w:themeColor="accent1" w:themeShade="BF"/>
    </w:rPr>
  </w:style>
  <w:style w:type="paragraph" w:styleId="GlAlnt">
    <w:name w:val="Intense Quote"/>
    <w:basedOn w:val="Normal"/>
    <w:next w:val="Normal"/>
    <w:link w:val="GlAlntChar"/>
    <w:uiPriority w:val="30"/>
    <w:qFormat/>
    <w:rsid w:val="00B32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32B38"/>
    <w:rPr>
      <w:i/>
      <w:iCs/>
      <w:color w:val="0F4761" w:themeColor="accent1" w:themeShade="BF"/>
    </w:rPr>
  </w:style>
  <w:style w:type="character" w:styleId="GlBavuru">
    <w:name w:val="Intense Reference"/>
    <w:basedOn w:val="VarsaylanParagrafYazTipi"/>
    <w:uiPriority w:val="32"/>
    <w:qFormat/>
    <w:rsid w:val="00B32B38"/>
    <w:rPr>
      <w:b/>
      <w:bCs/>
      <w:smallCaps/>
      <w:color w:val="0F4761" w:themeColor="accent1" w:themeShade="BF"/>
      <w:spacing w:val="5"/>
    </w:rPr>
  </w:style>
  <w:style w:type="character" w:styleId="Kpr">
    <w:name w:val="Hyperlink"/>
    <w:basedOn w:val="VarsaylanParagrafYazTipi"/>
    <w:uiPriority w:val="99"/>
    <w:unhideWhenUsed/>
    <w:rsid w:val="0077407F"/>
    <w:rPr>
      <w:color w:val="467886" w:themeColor="hyperlink"/>
      <w:u w:val="single"/>
    </w:rPr>
  </w:style>
  <w:style w:type="character" w:customStyle="1" w:styleId="UnresolvedMention">
    <w:name w:val="Unresolved Mention"/>
    <w:basedOn w:val="VarsaylanParagrafYazTipi"/>
    <w:uiPriority w:val="99"/>
    <w:semiHidden/>
    <w:unhideWhenUsed/>
    <w:rsid w:val="0077407F"/>
    <w:rPr>
      <w:color w:val="605E5C"/>
      <w:shd w:val="clear" w:color="auto" w:fill="E1DFDD"/>
    </w:rPr>
  </w:style>
  <w:style w:type="character" w:styleId="zlenenKpr">
    <w:name w:val="FollowedHyperlink"/>
    <w:basedOn w:val="VarsaylanParagrafYazTipi"/>
    <w:uiPriority w:val="99"/>
    <w:semiHidden/>
    <w:unhideWhenUsed/>
    <w:rsid w:val="00CC3A51"/>
    <w:rPr>
      <w:color w:val="96607D" w:themeColor="followedHyperlink"/>
      <w:u w:val="single"/>
    </w:rPr>
  </w:style>
  <w:style w:type="paragraph" w:styleId="stBilgi">
    <w:name w:val="header"/>
    <w:basedOn w:val="Normal"/>
    <w:link w:val="stBilgiChar"/>
    <w:uiPriority w:val="99"/>
    <w:unhideWhenUsed/>
    <w:rsid w:val="00DA7F1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7F17"/>
  </w:style>
  <w:style w:type="paragraph" w:styleId="AltBilgi">
    <w:name w:val="footer"/>
    <w:basedOn w:val="Normal"/>
    <w:link w:val="AltBilgiChar"/>
    <w:uiPriority w:val="99"/>
    <w:unhideWhenUsed/>
    <w:rsid w:val="00DA7F1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7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401360">
      <w:bodyDiv w:val="1"/>
      <w:marLeft w:val="0"/>
      <w:marRight w:val="0"/>
      <w:marTop w:val="0"/>
      <w:marBottom w:val="0"/>
      <w:divBdr>
        <w:top w:val="none" w:sz="0" w:space="0" w:color="auto"/>
        <w:left w:val="none" w:sz="0" w:space="0" w:color="auto"/>
        <w:bottom w:val="none" w:sz="0" w:space="0" w:color="auto"/>
        <w:right w:val="none" w:sz="0" w:space="0" w:color="auto"/>
      </w:divBdr>
      <w:divsChild>
        <w:div w:id="2072148004">
          <w:marLeft w:val="0"/>
          <w:marRight w:val="0"/>
          <w:marTop w:val="0"/>
          <w:marBottom w:val="0"/>
          <w:divBdr>
            <w:top w:val="none" w:sz="0" w:space="0" w:color="auto"/>
            <w:left w:val="none" w:sz="0" w:space="0" w:color="auto"/>
            <w:bottom w:val="none" w:sz="0" w:space="0" w:color="auto"/>
            <w:right w:val="none" w:sz="0" w:space="0" w:color="auto"/>
          </w:divBdr>
          <w:divsChild>
            <w:div w:id="2082212344">
              <w:marLeft w:val="0"/>
              <w:marRight w:val="0"/>
              <w:marTop w:val="0"/>
              <w:marBottom w:val="0"/>
              <w:divBdr>
                <w:top w:val="none" w:sz="0" w:space="0" w:color="auto"/>
                <w:left w:val="none" w:sz="0" w:space="0" w:color="auto"/>
                <w:bottom w:val="none" w:sz="0" w:space="0" w:color="auto"/>
                <w:right w:val="none" w:sz="0" w:space="0" w:color="auto"/>
              </w:divBdr>
              <w:divsChild>
                <w:div w:id="459373823">
                  <w:marLeft w:val="0"/>
                  <w:marRight w:val="0"/>
                  <w:marTop w:val="0"/>
                  <w:marBottom w:val="0"/>
                  <w:divBdr>
                    <w:top w:val="none" w:sz="0" w:space="0" w:color="auto"/>
                    <w:left w:val="none" w:sz="0" w:space="0" w:color="auto"/>
                    <w:bottom w:val="none" w:sz="0" w:space="0" w:color="auto"/>
                    <w:right w:val="none" w:sz="0" w:space="0" w:color="auto"/>
                  </w:divBdr>
                  <w:divsChild>
                    <w:div w:id="2043941847">
                      <w:marLeft w:val="0"/>
                      <w:marRight w:val="0"/>
                      <w:marTop w:val="0"/>
                      <w:marBottom w:val="0"/>
                      <w:divBdr>
                        <w:top w:val="none" w:sz="0" w:space="0" w:color="auto"/>
                        <w:left w:val="none" w:sz="0" w:space="0" w:color="auto"/>
                        <w:bottom w:val="none" w:sz="0" w:space="0" w:color="auto"/>
                        <w:right w:val="none" w:sz="0" w:space="0" w:color="auto"/>
                      </w:divBdr>
                      <w:divsChild>
                        <w:div w:id="1279028398">
                          <w:marLeft w:val="0"/>
                          <w:marRight w:val="0"/>
                          <w:marTop w:val="0"/>
                          <w:marBottom w:val="0"/>
                          <w:divBdr>
                            <w:top w:val="none" w:sz="0" w:space="0" w:color="auto"/>
                            <w:left w:val="none" w:sz="0" w:space="0" w:color="auto"/>
                            <w:bottom w:val="none" w:sz="0" w:space="0" w:color="auto"/>
                            <w:right w:val="none" w:sz="0" w:space="0" w:color="auto"/>
                          </w:divBdr>
                          <w:divsChild>
                            <w:div w:id="3822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295629">
      <w:bodyDiv w:val="1"/>
      <w:marLeft w:val="0"/>
      <w:marRight w:val="0"/>
      <w:marTop w:val="0"/>
      <w:marBottom w:val="0"/>
      <w:divBdr>
        <w:top w:val="none" w:sz="0" w:space="0" w:color="auto"/>
        <w:left w:val="none" w:sz="0" w:space="0" w:color="auto"/>
        <w:bottom w:val="none" w:sz="0" w:space="0" w:color="auto"/>
        <w:right w:val="none" w:sz="0" w:space="0" w:color="auto"/>
      </w:divBdr>
      <w:divsChild>
        <w:div w:id="545529003">
          <w:marLeft w:val="0"/>
          <w:marRight w:val="0"/>
          <w:marTop w:val="0"/>
          <w:marBottom w:val="0"/>
          <w:divBdr>
            <w:top w:val="none" w:sz="0" w:space="0" w:color="auto"/>
            <w:left w:val="none" w:sz="0" w:space="0" w:color="auto"/>
            <w:bottom w:val="none" w:sz="0" w:space="0" w:color="auto"/>
            <w:right w:val="none" w:sz="0" w:space="0" w:color="auto"/>
          </w:divBdr>
          <w:divsChild>
            <w:div w:id="1363241785">
              <w:marLeft w:val="0"/>
              <w:marRight w:val="0"/>
              <w:marTop w:val="0"/>
              <w:marBottom w:val="0"/>
              <w:divBdr>
                <w:top w:val="none" w:sz="0" w:space="0" w:color="auto"/>
                <w:left w:val="none" w:sz="0" w:space="0" w:color="auto"/>
                <w:bottom w:val="none" w:sz="0" w:space="0" w:color="auto"/>
                <w:right w:val="none" w:sz="0" w:space="0" w:color="auto"/>
              </w:divBdr>
              <w:divsChild>
                <w:div w:id="1718049430">
                  <w:marLeft w:val="0"/>
                  <w:marRight w:val="0"/>
                  <w:marTop w:val="0"/>
                  <w:marBottom w:val="0"/>
                  <w:divBdr>
                    <w:top w:val="none" w:sz="0" w:space="0" w:color="auto"/>
                    <w:left w:val="none" w:sz="0" w:space="0" w:color="auto"/>
                    <w:bottom w:val="none" w:sz="0" w:space="0" w:color="auto"/>
                    <w:right w:val="none" w:sz="0" w:space="0" w:color="auto"/>
                  </w:divBdr>
                  <w:divsChild>
                    <w:div w:id="382558407">
                      <w:marLeft w:val="0"/>
                      <w:marRight w:val="0"/>
                      <w:marTop w:val="0"/>
                      <w:marBottom w:val="0"/>
                      <w:divBdr>
                        <w:top w:val="none" w:sz="0" w:space="0" w:color="auto"/>
                        <w:left w:val="none" w:sz="0" w:space="0" w:color="auto"/>
                        <w:bottom w:val="none" w:sz="0" w:space="0" w:color="auto"/>
                        <w:right w:val="none" w:sz="0" w:space="0" w:color="auto"/>
                      </w:divBdr>
                      <w:divsChild>
                        <w:div w:id="1001661113">
                          <w:marLeft w:val="0"/>
                          <w:marRight w:val="0"/>
                          <w:marTop w:val="0"/>
                          <w:marBottom w:val="0"/>
                          <w:divBdr>
                            <w:top w:val="none" w:sz="0" w:space="0" w:color="auto"/>
                            <w:left w:val="none" w:sz="0" w:space="0" w:color="auto"/>
                            <w:bottom w:val="none" w:sz="0" w:space="0" w:color="auto"/>
                            <w:right w:val="none" w:sz="0" w:space="0" w:color="auto"/>
                          </w:divBdr>
                          <w:divsChild>
                            <w:div w:id="18746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naportal.ua.gov.tr/" TargetMode="External"/><Relationship Id="rId13" Type="http://schemas.openxmlformats.org/officeDocument/2006/relationships/hyperlink" Target="https://europass.europa.eu/tr/create-europass-c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asmus-plus.arel.edu.tr/en/bilateral-agreements/" TargetMode="External"/><Relationship Id="rId12" Type="http://schemas.openxmlformats.org/officeDocument/2006/relationships/hyperlink" Target="https://turnaportal.ua.gov.tr/" TargetMode="External"/><Relationship Id="rId17" Type="http://schemas.openxmlformats.org/officeDocument/2006/relationships/hyperlink" Target="https://erasmus-plus.arel.edu.tr/en/erasmus-department-coordinators/" TargetMode="External"/><Relationship Id="rId2" Type="http://schemas.openxmlformats.org/officeDocument/2006/relationships/styles" Target="styles.xml"/><Relationship Id="rId16" Type="http://schemas.openxmlformats.org/officeDocument/2006/relationships/hyperlink" Target="https://erasmus-plus.arel.edu.tr/en/useful-documents-for-stud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agreement.eu/" TargetMode="External"/><Relationship Id="rId5" Type="http://schemas.openxmlformats.org/officeDocument/2006/relationships/footnotes" Target="footnotes.xml"/><Relationship Id="rId15" Type="http://schemas.openxmlformats.org/officeDocument/2006/relationships/hyperlink" Target="https://erasmusintern.org/" TargetMode="External"/><Relationship Id="rId10" Type="http://schemas.openxmlformats.org/officeDocument/2006/relationships/hyperlink" Target="https://erasmus-plus.arel.edu.tr/en/erasmus-department-coordinato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rasmus-plus.arel.edu.tr/en/useful-documents-for-students/" TargetMode="External"/><Relationship Id="rId14" Type="http://schemas.openxmlformats.org/officeDocument/2006/relationships/hyperlink" Target="https://europa.eu/europass/eportfolio/screen/cover-letter-editor?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Erkut OĞAN</dc:creator>
  <cp:keywords/>
  <dc:description/>
  <cp:lastModifiedBy>Feyzanur KOÇ</cp:lastModifiedBy>
  <cp:revision>18</cp:revision>
  <dcterms:created xsi:type="dcterms:W3CDTF">2024-10-30T06:05:00Z</dcterms:created>
  <dcterms:modified xsi:type="dcterms:W3CDTF">2024-10-30T06:50:00Z</dcterms:modified>
</cp:coreProperties>
</file>